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7DA0" w14:textId="77777777" w:rsidR="004C5C21" w:rsidRPr="00B81632" w:rsidRDefault="004C5C21" w:rsidP="004C5C21">
      <w:pPr>
        <w:ind w:left="3969"/>
        <w:jc w:val="right"/>
        <w:rPr>
          <w:b/>
          <w:sz w:val="22"/>
          <w:szCs w:val="22"/>
        </w:rPr>
      </w:pPr>
      <w:r w:rsidRPr="00B81632">
        <w:rPr>
          <w:b/>
          <w:sz w:val="22"/>
          <w:szCs w:val="22"/>
        </w:rPr>
        <w:t>KINNITATUD</w:t>
      </w:r>
    </w:p>
    <w:p w14:paraId="3EDC4D4C" w14:textId="46645294" w:rsidR="004C5C21" w:rsidRPr="00A9045F" w:rsidRDefault="004C5C21" w:rsidP="004C5C21">
      <w:pPr>
        <w:ind w:left="3969"/>
        <w:jc w:val="right"/>
        <w:rPr>
          <w:sz w:val="22"/>
          <w:szCs w:val="22"/>
        </w:rPr>
      </w:pPr>
      <w:r w:rsidRPr="00A9045F">
        <w:rPr>
          <w:sz w:val="22"/>
          <w:szCs w:val="22"/>
        </w:rPr>
        <w:t xml:space="preserve">Siseministri </w:t>
      </w:r>
      <w:r w:rsidR="00AE32D1" w:rsidRPr="006F65D2">
        <w:rPr>
          <w:sz w:val="22"/>
          <w:szCs w:val="22"/>
        </w:rPr>
        <w:fldChar w:fldCharType="begin"/>
      </w:r>
      <w:r w:rsidR="00D60726">
        <w:rPr>
          <w:sz w:val="22"/>
          <w:szCs w:val="22"/>
        </w:rPr>
        <w:instrText xml:space="preserve"> delta_regDateTime  \* MERGEFORMAT</w:instrText>
      </w:r>
      <w:r w:rsidR="00AE32D1" w:rsidRPr="006F65D2">
        <w:rPr>
          <w:sz w:val="22"/>
          <w:szCs w:val="22"/>
        </w:rPr>
        <w:fldChar w:fldCharType="separate"/>
      </w:r>
      <w:r w:rsidR="00D60726">
        <w:rPr>
          <w:sz w:val="22"/>
          <w:szCs w:val="22"/>
        </w:rPr>
        <w:t>20.03.2023</w:t>
      </w:r>
      <w:r w:rsidR="00AE32D1" w:rsidRPr="006F65D2">
        <w:rPr>
          <w:sz w:val="22"/>
          <w:szCs w:val="22"/>
        </w:rPr>
        <w:fldChar w:fldCharType="end"/>
      </w:r>
      <w:r w:rsidRPr="00A9045F">
        <w:rPr>
          <w:sz w:val="22"/>
          <w:szCs w:val="22"/>
        </w:rPr>
        <w:t xml:space="preserve"> käskkirjaga nr </w:t>
      </w:r>
      <w:r w:rsidR="00AE32D1" w:rsidRPr="006F65D2">
        <w:rPr>
          <w:sz w:val="22"/>
          <w:szCs w:val="22"/>
        </w:rPr>
        <w:fldChar w:fldCharType="begin"/>
      </w:r>
      <w:r w:rsidR="00D60726">
        <w:rPr>
          <w:sz w:val="22"/>
          <w:szCs w:val="22"/>
        </w:rPr>
        <w:instrText xml:space="preserve"> delta_regNumber  \* MERGEFORMAT</w:instrText>
      </w:r>
      <w:r w:rsidR="00AE32D1" w:rsidRPr="006F65D2">
        <w:rPr>
          <w:sz w:val="22"/>
          <w:szCs w:val="22"/>
        </w:rPr>
        <w:fldChar w:fldCharType="separate"/>
      </w:r>
      <w:r w:rsidR="00D60726">
        <w:rPr>
          <w:sz w:val="22"/>
          <w:szCs w:val="22"/>
        </w:rPr>
        <w:t>1-3/51</w:t>
      </w:r>
      <w:r w:rsidR="00AE32D1" w:rsidRPr="006F65D2">
        <w:rPr>
          <w:sz w:val="22"/>
          <w:szCs w:val="22"/>
        </w:rPr>
        <w:fldChar w:fldCharType="end"/>
      </w:r>
      <w:r w:rsidRPr="00A9045F">
        <w:rPr>
          <w:sz w:val="22"/>
          <w:szCs w:val="22"/>
        </w:rPr>
        <w:t xml:space="preserve"> „Riigieelarvelise toetuse eraldamine ning lepingute sõlmimine kodanikuühendustega 202</w:t>
      </w:r>
      <w:r w:rsidR="00AE32D1">
        <w:rPr>
          <w:sz w:val="22"/>
          <w:szCs w:val="22"/>
        </w:rPr>
        <w:t>3</w:t>
      </w:r>
      <w:r w:rsidRPr="00A9045F">
        <w:rPr>
          <w:sz w:val="22"/>
          <w:szCs w:val="22"/>
        </w:rPr>
        <w:t>. aasta riigieelarve menetlemisel tehtud toetuse andmise otsuste alusel“</w:t>
      </w:r>
    </w:p>
    <w:p w14:paraId="2DA014F2" w14:textId="19FCCEBE" w:rsidR="00840E91" w:rsidRPr="007E0982" w:rsidRDefault="004C5C21" w:rsidP="004C5C21">
      <w:pPr>
        <w:ind w:left="3969" w:hanging="5041"/>
        <w:jc w:val="right"/>
        <w:rPr>
          <w:bCs/>
        </w:rPr>
      </w:pPr>
      <w:r>
        <w:rPr>
          <w:sz w:val="22"/>
          <w:szCs w:val="22"/>
        </w:rPr>
        <w:t>LISA 4</w:t>
      </w:r>
    </w:p>
    <w:p w14:paraId="2DA014F3" w14:textId="77777777" w:rsidR="00C707A5" w:rsidRPr="007E0982" w:rsidRDefault="00C707A5" w:rsidP="00C707A5">
      <w:pPr>
        <w:ind w:left="5040" w:hanging="5040"/>
        <w:rPr>
          <w:bCs/>
        </w:rPr>
      </w:pPr>
    </w:p>
    <w:p w14:paraId="2DA014F4" w14:textId="77777777" w:rsidR="00ED00B7" w:rsidRPr="007E0982" w:rsidRDefault="00E02364" w:rsidP="00C707A5">
      <w:pPr>
        <w:ind w:left="5040" w:hanging="5040"/>
        <w:rPr>
          <w:bCs/>
        </w:rPr>
      </w:pPr>
      <w:r w:rsidRPr="007E0982">
        <w:rPr>
          <w:bCs/>
        </w:rPr>
        <w:t>TOETUSE KASUT</w:t>
      </w:r>
      <w:r w:rsidR="00C707A5" w:rsidRPr="007E0982">
        <w:rPr>
          <w:bCs/>
        </w:rPr>
        <w:t xml:space="preserve">AMISE TEGEVUS- JA </w:t>
      </w:r>
      <w:r w:rsidR="00B76AB0" w:rsidRPr="007E0982">
        <w:rPr>
          <w:bCs/>
        </w:rPr>
        <w:t>FINANTS</w:t>
      </w:r>
      <w:r w:rsidR="00C707A5" w:rsidRPr="007E0982">
        <w:rPr>
          <w:bCs/>
        </w:rPr>
        <w:t>ARUANDE VORM</w:t>
      </w:r>
    </w:p>
    <w:p w14:paraId="2DA014F5" w14:textId="77777777" w:rsidR="008B119B" w:rsidRPr="007E0982" w:rsidRDefault="008B119B" w:rsidP="00370D08">
      <w:pPr>
        <w:rPr>
          <w:b/>
          <w:bCs/>
        </w:rPr>
      </w:pPr>
    </w:p>
    <w:p w14:paraId="2DA014F6" w14:textId="77777777" w:rsidR="00ED00B7" w:rsidRPr="007E0982" w:rsidRDefault="00ED00B7" w:rsidP="00ED00B7">
      <w:pPr>
        <w:rPr>
          <w:b/>
          <w:bCs/>
        </w:rPr>
      </w:pPr>
    </w:p>
    <w:p w14:paraId="2DA014F7" w14:textId="675A5BF1" w:rsidR="00ED00B7" w:rsidRPr="007E0982" w:rsidRDefault="00D26B84" w:rsidP="00ED00B7">
      <w:pPr>
        <w:spacing w:line="360" w:lineRule="auto"/>
      </w:pPr>
      <w:r w:rsidRPr="007E0982">
        <w:t xml:space="preserve">Lepingu nr </w:t>
      </w:r>
      <w:r w:rsidR="00ED00B7" w:rsidRPr="007E0982">
        <w:t xml:space="preserve">: </w:t>
      </w:r>
      <w:r w:rsidR="00F77595">
        <w:t>7-4/2295-1</w:t>
      </w:r>
    </w:p>
    <w:p w14:paraId="2DA014F8" w14:textId="088116A3" w:rsidR="00ED00B7" w:rsidRPr="007E0982" w:rsidRDefault="00ED00B7" w:rsidP="00ED00B7">
      <w:pPr>
        <w:spacing w:line="360" w:lineRule="auto"/>
      </w:pPr>
      <w:r w:rsidRPr="007E0982">
        <w:t xml:space="preserve">Aruande esitaja: </w:t>
      </w:r>
      <w:r w:rsidR="00F77595">
        <w:t>MTÜ Ääremaa Noored</w:t>
      </w:r>
    </w:p>
    <w:p w14:paraId="2DA014F9" w14:textId="1ADFC5F8" w:rsidR="00ED00B7" w:rsidRPr="007E0982" w:rsidRDefault="00E43EAD" w:rsidP="00ED00B7">
      <w:pPr>
        <w:pStyle w:val="Kehatekst"/>
        <w:spacing w:line="360" w:lineRule="auto"/>
      </w:pPr>
      <w:r w:rsidRPr="007E0982">
        <w:t xml:space="preserve">Projekti </w:t>
      </w:r>
      <w:r w:rsidR="00ED00B7" w:rsidRPr="007E0982">
        <w:t>läbiviimise aeg:</w:t>
      </w:r>
      <w:r w:rsidR="00F77595">
        <w:t xml:space="preserve"> 1.04.23 kuni </w:t>
      </w:r>
      <w:r w:rsidR="00070DFC">
        <w:t>7.11.23</w:t>
      </w:r>
    </w:p>
    <w:p w14:paraId="2DA014FA" w14:textId="34989FA9" w:rsidR="005905DA" w:rsidRPr="007E0982" w:rsidRDefault="005905DA" w:rsidP="00ED00B7">
      <w:pPr>
        <w:pStyle w:val="Kehatekst"/>
        <w:spacing w:line="360" w:lineRule="auto"/>
      </w:pPr>
      <w:r w:rsidRPr="007E0982">
        <w:t>Tegevuste lepingujärgne maksumus:</w:t>
      </w:r>
      <w:r w:rsidR="00F77595">
        <w:t xml:space="preserve"> 4 000,00 eurot</w:t>
      </w:r>
    </w:p>
    <w:p w14:paraId="2DA014FB" w14:textId="29CA0E54" w:rsidR="00ED00B7" w:rsidRPr="007E0982" w:rsidRDefault="00ED00B7" w:rsidP="00ED00B7">
      <w:pPr>
        <w:spacing w:line="360" w:lineRule="auto"/>
      </w:pPr>
      <w:r w:rsidRPr="007E0982">
        <w:t>Aruande koostamise kuupäev:</w:t>
      </w:r>
      <w:r w:rsidR="00F77595">
        <w:t xml:space="preserve"> </w:t>
      </w:r>
      <w:r w:rsidR="00070DFC">
        <w:t>7.11</w:t>
      </w:r>
      <w:r w:rsidR="00F77595">
        <w:t>.23</w:t>
      </w:r>
    </w:p>
    <w:p w14:paraId="2DA014FC" w14:textId="77777777" w:rsidR="00ED00B7" w:rsidRPr="007E0982" w:rsidRDefault="00ED00B7" w:rsidP="00ED00B7">
      <w:pPr>
        <w:pStyle w:val="Pis"/>
        <w:tabs>
          <w:tab w:val="clear" w:pos="4320"/>
          <w:tab w:val="clear" w:pos="8640"/>
        </w:tabs>
        <w:rPr>
          <w:sz w:val="24"/>
          <w:szCs w:val="24"/>
          <w:lang w:val="et-EE"/>
        </w:rPr>
      </w:pPr>
    </w:p>
    <w:p w14:paraId="2DA014FD" w14:textId="77777777" w:rsidR="00ED00B7" w:rsidRPr="007E0982" w:rsidRDefault="00ED00B7" w:rsidP="00ED00B7">
      <w:pPr>
        <w:pStyle w:val="Pis"/>
        <w:tabs>
          <w:tab w:val="clear" w:pos="4320"/>
          <w:tab w:val="clear" w:pos="8640"/>
        </w:tabs>
        <w:rPr>
          <w:sz w:val="24"/>
          <w:szCs w:val="24"/>
          <w:lang w:val="et-EE"/>
        </w:rPr>
      </w:pPr>
    </w:p>
    <w:p w14:paraId="2DA014FE" w14:textId="77777777" w:rsidR="008B2415" w:rsidRPr="007E0982" w:rsidRDefault="008B2415" w:rsidP="008B2415">
      <w:pPr>
        <w:autoSpaceDE/>
        <w:autoSpaceDN/>
        <w:ind w:firstLine="720"/>
        <w:rPr>
          <w:lang w:eastAsia="en-US"/>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8B2415" w:rsidRPr="007E0982" w14:paraId="2DA01500" w14:textId="77777777" w:rsidTr="00325B2B">
        <w:trPr>
          <w:trHeight w:val="661"/>
        </w:trPr>
        <w:tc>
          <w:tcPr>
            <w:tcW w:w="9775" w:type="dxa"/>
            <w:shd w:val="clear" w:color="auto" w:fill="F2F2F2"/>
            <w:hideMark/>
          </w:tcPr>
          <w:p w14:paraId="2DA014FF" w14:textId="77777777" w:rsidR="008B2415" w:rsidRPr="007E0982" w:rsidRDefault="004520C4" w:rsidP="005310B6">
            <w:pPr>
              <w:autoSpaceDE/>
              <w:autoSpaceDN/>
              <w:spacing w:before="60" w:after="60"/>
              <w:jc w:val="both"/>
              <w:rPr>
                <w:b/>
                <w:bCs/>
                <w:noProof/>
                <w:lang w:eastAsia="en-US"/>
              </w:rPr>
            </w:pPr>
            <w:r w:rsidRPr="007E0982">
              <w:rPr>
                <w:b/>
                <w:bCs/>
                <w:noProof/>
                <w:shd w:val="clear" w:color="auto" w:fill="F2F2F2"/>
                <w:lang w:eastAsia="en-US"/>
              </w:rPr>
              <w:t>Projekti e</w:t>
            </w:r>
            <w:r w:rsidR="008B2415" w:rsidRPr="007E0982">
              <w:rPr>
                <w:b/>
                <w:bCs/>
                <w:noProof/>
                <w:shd w:val="clear" w:color="auto" w:fill="F2F2F2"/>
                <w:lang w:eastAsia="en-US"/>
              </w:rPr>
              <w:t xml:space="preserve">esmärgi saavutamine, tulemuste kokkuvõte </w:t>
            </w:r>
            <w:r w:rsidR="008B2415" w:rsidRPr="007E0982">
              <w:rPr>
                <w:bCs/>
                <w:i/>
                <w:shd w:val="clear" w:color="auto" w:fill="F2F2F2"/>
              </w:rPr>
              <w:t xml:space="preserve">(Kuidas projekt oma eesmärgi(d) täitis? </w:t>
            </w:r>
            <w:r w:rsidR="00E43EAD" w:rsidRPr="007E0982">
              <w:rPr>
                <w:bCs/>
                <w:i/>
                <w:shd w:val="clear" w:color="auto" w:fill="F2F2F2"/>
              </w:rPr>
              <w:t xml:space="preserve">Kas ja mil määral saavutasite taotluses püstitatud eesmärgid? </w:t>
            </w:r>
            <w:r w:rsidR="00235D91" w:rsidRPr="007E0982">
              <w:rPr>
                <w:bCs/>
                <w:i/>
                <w:shd w:val="clear" w:color="auto" w:fill="F2F2F2"/>
              </w:rPr>
              <w:t xml:space="preserve">Millised </w:t>
            </w:r>
            <w:r w:rsidR="008B2415" w:rsidRPr="007E0982">
              <w:rPr>
                <w:bCs/>
                <w:i/>
                <w:shd w:val="clear" w:color="auto" w:fill="F2F2F2"/>
              </w:rPr>
              <w:t xml:space="preserve">tulemused saavutati? </w:t>
            </w:r>
            <w:r w:rsidR="00235D91" w:rsidRPr="007E0982">
              <w:rPr>
                <w:i/>
                <w:shd w:val="clear" w:color="auto" w:fill="F2F2F2"/>
              </w:rPr>
              <w:t>Kuidas tehtud investeering</w:t>
            </w:r>
            <w:r w:rsidR="001A5930" w:rsidRPr="007E0982">
              <w:rPr>
                <w:i/>
                <w:shd w:val="clear" w:color="auto" w:fill="F2F2F2"/>
              </w:rPr>
              <w:t xml:space="preserve"> </w:t>
            </w:r>
            <w:r w:rsidR="00235D91" w:rsidRPr="007E0982">
              <w:rPr>
                <w:i/>
                <w:shd w:val="clear" w:color="auto" w:fill="F2F2F2"/>
              </w:rPr>
              <w:t>/</w:t>
            </w:r>
            <w:r w:rsidR="001A5930" w:rsidRPr="007E0982">
              <w:rPr>
                <w:i/>
                <w:shd w:val="clear" w:color="auto" w:fill="F2F2F2"/>
              </w:rPr>
              <w:t xml:space="preserve"> </w:t>
            </w:r>
            <w:r w:rsidR="00235D91" w:rsidRPr="007E0982">
              <w:rPr>
                <w:i/>
                <w:shd w:val="clear" w:color="auto" w:fill="F2F2F2"/>
              </w:rPr>
              <w:t xml:space="preserve">soetus </w:t>
            </w:r>
            <w:r w:rsidR="00AF0993" w:rsidRPr="007E0982">
              <w:rPr>
                <w:i/>
                <w:shd w:val="clear" w:color="auto" w:fill="F2F2F2"/>
              </w:rPr>
              <w:t>muutis</w:t>
            </w:r>
            <w:r w:rsidR="00D539AF" w:rsidRPr="007E0982">
              <w:rPr>
                <w:i/>
                <w:shd w:val="clear" w:color="auto" w:fill="F2F2F2"/>
              </w:rPr>
              <w:t xml:space="preserve"> ühingu võimekust, </w:t>
            </w:r>
            <w:r w:rsidR="00AF0993" w:rsidRPr="007E0982">
              <w:rPr>
                <w:i/>
                <w:shd w:val="clear" w:color="auto" w:fill="F2F2F2"/>
              </w:rPr>
              <w:t xml:space="preserve"> </w:t>
            </w:r>
            <w:r w:rsidRPr="007E0982">
              <w:rPr>
                <w:i/>
                <w:shd w:val="clear" w:color="auto" w:fill="F2F2F2"/>
              </w:rPr>
              <w:t xml:space="preserve">tegevuskeskkonda, </w:t>
            </w:r>
            <w:r w:rsidR="00235D91" w:rsidRPr="007E0982">
              <w:rPr>
                <w:i/>
                <w:shd w:val="clear" w:color="auto" w:fill="F2F2F2"/>
              </w:rPr>
              <w:t>edendas kohalikku elu</w:t>
            </w:r>
            <w:r w:rsidR="00C1132C" w:rsidRPr="007E0982">
              <w:rPr>
                <w:i/>
              </w:rPr>
              <w:t>?</w:t>
            </w:r>
            <w:r w:rsidR="00935CB8" w:rsidRPr="007E0982">
              <w:rPr>
                <w:i/>
                <w:shd w:val="clear" w:color="auto" w:fill="F2F2F2"/>
              </w:rPr>
              <w:t>)</w:t>
            </w:r>
          </w:p>
        </w:tc>
      </w:tr>
      <w:tr w:rsidR="008B2415" w:rsidRPr="007E0982" w14:paraId="2DA01502" w14:textId="77777777" w:rsidTr="00325B2B">
        <w:trPr>
          <w:trHeight w:val="2197"/>
        </w:trPr>
        <w:tc>
          <w:tcPr>
            <w:tcW w:w="9775" w:type="dxa"/>
          </w:tcPr>
          <w:p w14:paraId="0F9D6CBB" w14:textId="0929B103" w:rsidR="008B2415" w:rsidRDefault="00F72BDE" w:rsidP="008B2415">
            <w:pPr>
              <w:autoSpaceDE/>
              <w:autoSpaceDN/>
              <w:spacing w:before="60" w:after="60"/>
              <w:jc w:val="both"/>
              <w:rPr>
                <w:bCs/>
                <w:noProof/>
                <w:lang w:eastAsia="en-US"/>
              </w:rPr>
            </w:pPr>
            <w:r>
              <w:rPr>
                <w:bCs/>
                <w:noProof/>
                <w:lang w:eastAsia="en-US"/>
              </w:rPr>
              <w:t>Projekti eesmärgiks oli parandada tingimusi Mõniste noortekeskuse hoones, samuti kogukonna koostöö tugevdamine.</w:t>
            </w:r>
          </w:p>
          <w:p w14:paraId="0A05741F" w14:textId="77777777" w:rsidR="00F72BDE" w:rsidRDefault="00F72BDE" w:rsidP="008B2415">
            <w:pPr>
              <w:autoSpaceDE/>
              <w:autoSpaceDN/>
              <w:spacing w:before="60" w:after="60"/>
              <w:jc w:val="both"/>
              <w:rPr>
                <w:bCs/>
                <w:noProof/>
                <w:lang w:eastAsia="en-US"/>
              </w:rPr>
            </w:pPr>
            <w:r>
              <w:rPr>
                <w:bCs/>
                <w:noProof/>
                <w:lang w:eastAsia="en-US"/>
              </w:rPr>
              <w:t>Kogukonna koostöö selle projekti raames algas taotluse ettevalmistamisega, kus kaardistasime vajadused. Noortekeskuse hoone on etapiviisiliselt remonditud alates 2006.aastast, samas on ka hoone osi, mis vajavad kas uuendust või on veel tegemata.</w:t>
            </w:r>
          </w:p>
          <w:p w14:paraId="2DA01501" w14:textId="3FA154BA" w:rsidR="00F72BDE" w:rsidRPr="007E0982" w:rsidRDefault="00F72BDE" w:rsidP="008B2415">
            <w:pPr>
              <w:autoSpaceDE/>
              <w:autoSpaceDN/>
              <w:spacing w:before="60" w:after="60"/>
              <w:jc w:val="both"/>
              <w:rPr>
                <w:bCs/>
                <w:noProof/>
                <w:lang w:eastAsia="en-US"/>
              </w:rPr>
            </w:pPr>
            <w:r>
              <w:rPr>
                <w:bCs/>
                <w:noProof/>
                <w:lang w:eastAsia="en-US"/>
              </w:rPr>
              <w:t>Projekti elluviimisega saavutati võimalus võõrustada suuremat hulka külalisi ning välisukse vahetus koos varikatusega annab hoonele värskema ilme ja oli hädavajalik.</w:t>
            </w:r>
          </w:p>
        </w:tc>
      </w:tr>
      <w:tr w:rsidR="008B2415" w:rsidRPr="007E0982" w14:paraId="2DA01505" w14:textId="77777777" w:rsidTr="00325B2B">
        <w:trPr>
          <w:trHeight w:val="559"/>
        </w:trPr>
        <w:tc>
          <w:tcPr>
            <w:tcW w:w="9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hideMark/>
          </w:tcPr>
          <w:p w14:paraId="2DA01503" w14:textId="77777777" w:rsidR="00D539AF" w:rsidRPr="007E0982" w:rsidRDefault="00D539AF" w:rsidP="00D539AF">
            <w:pPr>
              <w:autoSpaceDE/>
              <w:autoSpaceDN/>
              <w:jc w:val="both"/>
              <w:rPr>
                <w:bCs/>
                <w:i/>
                <w:noProof/>
                <w:color w:val="000000"/>
                <w:lang w:eastAsia="en-US"/>
              </w:rPr>
            </w:pPr>
            <w:r w:rsidRPr="007E0982">
              <w:rPr>
                <w:b/>
                <w:noProof/>
                <w:color w:val="000000"/>
                <w:shd w:val="clear" w:color="auto" w:fill="F2F2F2"/>
                <w:lang w:eastAsia="en-US"/>
              </w:rPr>
              <w:t xml:space="preserve">Väljundid </w:t>
            </w:r>
            <w:r w:rsidRPr="007E0982">
              <w:rPr>
                <w:i/>
                <w:noProof/>
                <w:color w:val="000000"/>
                <w:shd w:val="clear" w:color="auto" w:fill="F2F2F2"/>
                <w:lang w:eastAsia="en-US"/>
              </w:rPr>
              <w:t>(</w:t>
            </w:r>
            <w:r w:rsidR="003154EC" w:rsidRPr="007E0982">
              <w:rPr>
                <w:i/>
                <w:noProof/>
                <w:color w:val="000000"/>
                <w:shd w:val="clear" w:color="auto" w:fill="F2F2F2"/>
                <w:lang w:eastAsia="en-US"/>
              </w:rPr>
              <w:t xml:space="preserve">Loetlege läbiviidud tegevused/üritused. </w:t>
            </w:r>
            <w:r w:rsidRPr="007E0982">
              <w:rPr>
                <w:i/>
                <w:noProof/>
                <w:color w:val="000000"/>
                <w:shd w:val="clear" w:color="auto" w:fill="F2F2F2"/>
                <w:lang w:eastAsia="en-US"/>
              </w:rPr>
              <w:t>Loetlege korrastatud objektid, remonditud ja rekonstrueeritud ruumid, soetatud varad. Kirjeldage nende kasutami</w:t>
            </w:r>
            <w:r w:rsidR="000E2A2A" w:rsidRPr="007E0982">
              <w:rPr>
                <w:i/>
                <w:noProof/>
                <w:color w:val="000000"/>
                <w:shd w:val="clear" w:color="auto" w:fill="F2F2F2"/>
                <w:lang w:eastAsia="en-US"/>
              </w:rPr>
              <w:t>st</w:t>
            </w:r>
            <w:r w:rsidRPr="007E0982">
              <w:rPr>
                <w:i/>
                <w:noProof/>
                <w:color w:val="000000"/>
                <w:shd w:val="clear" w:color="auto" w:fill="F2F2F2"/>
                <w:lang w:eastAsia="en-US"/>
              </w:rPr>
              <w:t>. Kuidas on tagatud investeeringute avalik kasutus, kättesaadavus  ja töökorras hoidmine?</w:t>
            </w:r>
            <w:r w:rsidRPr="007E0982">
              <w:rPr>
                <w:i/>
                <w:noProof/>
                <w:color w:val="000000"/>
                <w:lang w:eastAsia="en-US"/>
              </w:rPr>
              <w:t xml:space="preserve"> Nimetage vastutaja ja säilitamise asukoht.</w:t>
            </w:r>
            <w:r w:rsidRPr="007E0982">
              <w:rPr>
                <w:noProof/>
                <w:color w:val="000000"/>
                <w:lang w:eastAsia="en-US"/>
              </w:rPr>
              <w:t>)</w:t>
            </w:r>
          </w:p>
          <w:p w14:paraId="2DA01504" w14:textId="77777777" w:rsidR="008B2415" w:rsidRPr="007E0982" w:rsidRDefault="008B2415" w:rsidP="00D539AF">
            <w:pPr>
              <w:autoSpaceDE/>
              <w:autoSpaceDN/>
              <w:jc w:val="both"/>
              <w:rPr>
                <w:lang w:eastAsia="en-US"/>
              </w:rPr>
            </w:pPr>
          </w:p>
        </w:tc>
      </w:tr>
      <w:tr w:rsidR="008B2415" w:rsidRPr="007E0982" w14:paraId="2DA01507" w14:textId="77777777" w:rsidTr="00325B2B">
        <w:trPr>
          <w:trHeight w:val="2232"/>
        </w:trPr>
        <w:tc>
          <w:tcPr>
            <w:tcW w:w="9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727750" w14:textId="77777777" w:rsidR="008B2415" w:rsidRDefault="00F72BDE" w:rsidP="008B2415">
            <w:pPr>
              <w:autoSpaceDE/>
              <w:autoSpaceDN/>
              <w:spacing w:before="60" w:after="60"/>
              <w:rPr>
                <w:noProof/>
                <w:color w:val="000000"/>
                <w:lang w:eastAsia="en-US"/>
              </w:rPr>
            </w:pPr>
            <w:r>
              <w:rPr>
                <w:noProof/>
                <w:color w:val="000000"/>
                <w:lang w:eastAsia="en-US"/>
              </w:rPr>
              <w:t>Soetatud on 4 suurt kokkupandavat lauda ning lisaks juba olemasolevatele toolidele 12 uut. Diivanite seljatoe- ja käetoe padjad olid suurest kasutamises räsitud ja katki, need said välja vahetatud. Välisuks hoonel jäi viimase renoveerimisprojekti raames rahapuudusel vahetamat, aga nüüd saime ka selle tehtud ja koos varikatusega, et uks eluiga võimalikult pikk oleks.</w:t>
            </w:r>
          </w:p>
          <w:p w14:paraId="495B5CF8" w14:textId="77777777" w:rsidR="00F72BDE" w:rsidRDefault="00F72BDE" w:rsidP="008B2415">
            <w:pPr>
              <w:autoSpaceDE/>
              <w:autoSpaceDN/>
              <w:spacing w:before="60" w:after="60"/>
              <w:rPr>
                <w:noProof/>
                <w:color w:val="000000"/>
                <w:lang w:eastAsia="en-US"/>
              </w:rPr>
            </w:pPr>
            <w:r>
              <w:rPr>
                <w:noProof/>
                <w:color w:val="000000"/>
                <w:lang w:eastAsia="en-US"/>
              </w:rPr>
              <w:t>Koridpri remonditööd tellisime kohalikult ettevõttelt, kuna paigaldame sinna ka põrandakütte, sest tegemist on kütteta ruumiga.</w:t>
            </w:r>
          </w:p>
          <w:p w14:paraId="0D8A7F3C" w14:textId="77777777" w:rsidR="00F72BDE" w:rsidRDefault="00F72BDE" w:rsidP="008B2415">
            <w:pPr>
              <w:autoSpaceDE/>
              <w:autoSpaceDN/>
              <w:spacing w:before="60" w:after="60"/>
              <w:rPr>
                <w:noProof/>
                <w:color w:val="000000"/>
                <w:lang w:eastAsia="en-US"/>
              </w:rPr>
            </w:pPr>
            <w:r>
              <w:rPr>
                <w:noProof/>
                <w:color w:val="000000"/>
                <w:lang w:eastAsia="en-US"/>
              </w:rPr>
              <w:t>Projekti elluviimine on oluliselt parandanud maja kasutusvõimalusi ja seepärast on see igati õnnestunud.</w:t>
            </w:r>
          </w:p>
          <w:p w14:paraId="30C695E0" w14:textId="77777777" w:rsidR="00F72BDE" w:rsidRDefault="00F72BDE" w:rsidP="008B2415">
            <w:pPr>
              <w:autoSpaceDE/>
              <w:autoSpaceDN/>
              <w:spacing w:before="60" w:after="60"/>
              <w:rPr>
                <w:noProof/>
                <w:color w:val="000000"/>
                <w:lang w:eastAsia="en-US"/>
              </w:rPr>
            </w:pPr>
            <w:r>
              <w:rPr>
                <w:noProof/>
                <w:color w:val="000000"/>
                <w:lang w:eastAsia="en-US"/>
              </w:rPr>
              <w:t>Hoone kuulub MTÜ-le Ääremaa Noored, koostöökokkuleppe alusel ostatb majas noorsootöö teenust Rõuge vald. Samuti on võimalik kohaliku kogukonna liikmetel sümboolse tasu eest hoone ruume ja inventari rentida, et erinevaid sündumusi korraldada.</w:t>
            </w:r>
          </w:p>
          <w:p w14:paraId="2DA01506" w14:textId="307BEF52" w:rsidR="003435D8" w:rsidRPr="007E0982" w:rsidRDefault="003435D8" w:rsidP="008B2415">
            <w:pPr>
              <w:autoSpaceDE/>
              <w:autoSpaceDN/>
              <w:spacing w:before="60" w:after="60"/>
              <w:rPr>
                <w:noProof/>
                <w:color w:val="000000"/>
                <w:lang w:eastAsia="en-US"/>
              </w:rPr>
            </w:pPr>
            <w:r>
              <w:rPr>
                <w:noProof/>
                <w:color w:val="000000"/>
                <w:lang w:eastAsia="en-US"/>
              </w:rPr>
              <w:t>Investeeringu ja varade eest vastutajaks on Katrin Roop, MTÜ Ääremaa Noored juhatuse liige.</w:t>
            </w:r>
          </w:p>
        </w:tc>
      </w:tr>
    </w:tbl>
    <w:p w14:paraId="2DA01508" w14:textId="77777777" w:rsidR="008B2415" w:rsidRPr="007E0982" w:rsidRDefault="008B2415" w:rsidP="008B2415">
      <w:pPr>
        <w:autoSpaceDE/>
        <w:autoSpaceDN/>
        <w:rPr>
          <w:vanish/>
          <w:lang w:eastAsia="en-US"/>
        </w:rPr>
      </w:pPr>
    </w:p>
    <w:p w14:paraId="2DA01509" w14:textId="77777777" w:rsidR="00ED00B7" w:rsidRPr="007E0982" w:rsidRDefault="00ED00B7" w:rsidP="00ED00B7"/>
    <w:p w14:paraId="2DA0150A" w14:textId="77777777" w:rsidR="007E0982" w:rsidRDefault="007E0982" w:rsidP="00ED00B7">
      <w:pPr>
        <w:sectPr w:rsidR="007E0982" w:rsidSect="0081532B">
          <w:pgSz w:w="11906" w:h="16838"/>
          <w:pgMar w:top="1417" w:right="1417" w:bottom="1417" w:left="1417" w:header="708" w:footer="708" w:gutter="0"/>
          <w:cols w:space="708"/>
          <w:docGrid w:linePitch="360"/>
        </w:sectPr>
      </w:pPr>
    </w:p>
    <w:tbl>
      <w:tblPr>
        <w:tblW w:w="14017" w:type="dxa"/>
        <w:tblCellMar>
          <w:left w:w="70" w:type="dxa"/>
          <w:right w:w="70" w:type="dxa"/>
        </w:tblCellMar>
        <w:tblLook w:val="04A0" w:firstRow="1" w:lastRow="0" w:firstColumn="1" w:lastColumn="0" w:noHBand="0" w:noVBand="1"/>
      </w:tblPr>
      <w:tblGrid>
        <w:gridCol w:w="2828"/>
        <w:gridCol w:w="2535"/>
        <w:gridCol w:w="2121"/>
        <w:gridCol w:w="1267"/>
        <w:gridCol w:w="5266"/>
      </w:tblGrid>
      <w:tr w:rsidR="00D22DCC" w:rsidRPr="00D22DCC" w14:paraId="27DA4697" w14:textId="77777777" w:rsidTr="00D22DCC">
        <w:trPr>
          <w:trHeight w:val="306"/>
        </w:trPr>
        <w:tc>
          <w:tcPr>
            <w:tcW w:w="7484" w:type="dxa"/>
            <w:gridSpan w:val="3"/>
            <w:tcBorders>
              <w:top w:val="nil"/>
              <w:left w:val="nil"/>
              <w:bottom w:val="nil"/>
              <w:right w:val="nil"/>
            </w:tcBorders>
            <w:shd w:val="clear" w:color="auto" w:fill="auto"/>
            <w:noWrap/>
            <w:vAlign w:val="center"/>
            <w:hideMark/>
          </w:tcPr>
          <w:p w14:paraId="3A5A56F1" w14:textId="77777777" w:rsidR="00D22DCC" w:rsidRPr="00D22DCC" w:rsidRDefault="00D22DCC" w:rsidP="00D22DCC">
            <w:pPr>
              <w:autoSpaceDE/>
              <w:autoSpaceDN/>
              <w:rPr>
                <w:b/>
                <w:bCs/>
                <w:color w:val="000000"/>
              </w:rPr>
            </w:pPr>
            <w:r w:rsidRPr="00D22DCC">
              <w:rPr>
                <w:b/>
                <w:bCs/>
                <w:color w:val="000000"/>
                <w:lang w:eastAsia="en-US"/>
              </w:rPr>
              <w:lastRenderedPageBreak/>
              <w:t>Riigieelarvelise</w:t>
            </w:r>
            <w:r w:rsidRPr="00D22DCC">
              <w:rPr>
                <w:b/>
                <w:bCs/>
                <w:color w:val="000000"/>
                <w:lang w:val="en-US" w:eastAsia="en-US"/>
              </w:rPr>
              <w:t xml:space="preserve"> </w:t>
            </w:r>
            <w:proofErr w:type="spellStart"/>
            <w:r w:rsidRPr="00D22DCC">
              <w:rPr>
                <w:b/>
                <w:bCs/>
                <w:color w:val="000000"/>
                <w:lang w:val="en-US" w:eastAsia="en-US"/>
              </w:rPr>
              <w:t>toetuse</w:t>
            </w:r>
            <w:proofErr w:type="spellEnd"/>
            <w:r w:rsidRPr="00D22DCC">
              <w:rPr>
                <w:b/>
                <w:bCs/>
                <w:color w:val="000000"/>
                <w:lang w:val="en-US" w:eastAsia="en-US"/>
              </w:rPr>
              <w:t xml:space="preserve"> </w:t>
            </w:r>
            <w:proofErr w:type="spellStart"/>
            <w:r w:rsidRPr="00D22DCC">
              <w:rPr>
                <w:b/>
                <w:bCs/>
                <w:color w:val="000000"/>
                <w:lang w:val="en-US" w:eastAsia="en-US"/>
              </w:rPr>
              <w:t>kasutamise</w:t>
            </w:r>
            <w:proofErr w:type="spellEnd"/>
            <w:r w:rsidRPr="00D22DCC">
              <w:rPr>
                <w:b/>
                <w:bCs/>
                <w:color w:val="000000"/>
                <w:lang w:val="en-US" w:eastAsia="en-US"/>
              </w:rPr>
              <w:t xml:space="preserve"> </w:t>
            </w:r>
            <w:proofErr w:type="spellStart"/>
            <w:r w:rsidRPr="00D22DCC">
              <w:rPr>
                <w:b/>
                <w:bCs/>
                <w:color w:val="000000"/>
                <w:lang w:val="en-US" w:eastAsia="en-US"/>
              </w:rPr>
              <w:t>finantsaruande</w:t>
            </w:r>
            <w:proofErr w:type="spellEnd"/>
            <w:r w:rsidRPr="00D22DCC">
              <w:rPr>
                <w:b/>
                <w:bCs/>
                <w:color w:val="000000"/>
                <w:lang w:val="en-US" w:eastAsia="en-US"/>
              </w:rPr>
              <w:t xml:space="preserve"> </w:t>
            </w:r>
            <w:proofErr w:type="spellStart"/>
            <w:r w:rsidRPr="00D22DCC">
              <w:rPr>
                <w:b/>
                <w:bCs/>
                <w:color w:val="000000"/>
                <w:lang w:val="en-US" w:eastAsia="en-US"/>
              </w:rPr>
              <w:t>osa</w:t>
            </w:r>
            <w:proofErr w:type="spellEnd"/>
          </w:p>
        </w:tc>
        <w:tc>
          <w:tcPr>
            <w:tcW w:w="1267" w:type="dxa"/>
            <w:tcBorders>
              <w:top w:val="nil"/>
              <w:left w:val="nil"/>
              <w:bottom w:val="nil"/>
              <w:right w:val="nil"/>
            </w:tcBorders>
            <w:shd w:val="clear" w:color="auto" w:fill="auto"/>
            <w:noWrap/>
            <w:vAlign w:val="bottom"/>
            <w:hideMark/>
          </w:tcPr>
          <w:p w14:paraId="36C62FC5" w14:textId="77777777" w:rsidR="00D22DCC" w:rsidRPr="00D22DCC" w:rsidRDefault="00D22DCC" w:rsidP="00D22DCC">
            <w:pPr>
              <w:autoSpaceDE/>
              <w:autoSpaceDN/>
              <w:rPr>
                <w:b/>
                <w:bCs/>
                <w:color w:val="000000"/>
              </w:rPr>
            </w:pPr>
          </w:p>
        </w:tc>
        <w:tc>
          <w:tcPr>
            <w:tcW w:w="5266" w:type="dxa"/>
            <w:tcBorders>
              <w:top w:val="nil"/>
              <w:left w:val="nil"/>
              <w:bottom w:val="nil"/>
              <w:right w:val="nil"/>
            </w:tcBorders>
            <w:shd w:val="clear" w:color="auto" w:fill="auto"/>
            <w:noWrap/>
            <w:vAlign w:val="bottom"/>
            <w:hideMark/>
          </w:tcPr>
          <w:p w14:paraId="6C2378B2" w14:textId="77777777" w:rsidR="00D22DCC" w:rsidRPr="00D22DCC" w:rsidRDefault="00D22DCC" w:rsidP="00D22DCC">
            <w:pPr>
              <w:autoSpaceDE/>
              <w:autoSpaceDN/>
              <w:rPr>
                <w:sz w:val="20"/>
                <w:szCs w:val="20"/>
              </w:rPr>
            </w:pPr>
          </w:p>
        </w:tc>
      </w:tr>
      <w:tr w:rsidR="00D22DCC" w:rsidRPr="00D22DCC" w14:paraId="3DB64B83" w14:textId="77777777" w:rsidTr="00D22DCC">
        <w:trPr>
          <w:trHeight w:val="306"/>
        </w:trPr>
        <w:tc>
          <w:tcPr>
            <w:tcW w:w="2828" w:type="dxa"/>
            <w:tcBorders>
              <w:top w:val="nil"/>
              <w:left w:val="nil"/>
              <w:bottom w:val="nil"/>
              <w:right w:val="nil"/>
            </w:tcBorders>
            <w:shd w:val="clear" w:color="auto" w:fill="auto"/>
            <w:noWrap/>
            <w:vAlign w:val="bottom"/>
            <w:hideMark/>
          </w:tcPr>
          <w:p w14:paraId="7BD2E77E" w14:textId="77777777" w:rsidR="00D22DCC" w:rsidRPr="00D22DCC" w:rsidRDefault="00D22DCC" w:rsidP="00D22DCC">
            <w:pPr>
              <w:autoSpaceDE/>
              <w:autoSpaceDN/>
              <w:rPr>
                <w:sz w:val="20"/>
                <w:szCs w:val="20"/>
              </w:rPr>
            </w:pPr>
          </w:p>
        </w:tc>
        <w:tc>
          <w:tcPr>
            <w:tcW w:w="2535" w:type="dxa"/>
            <w:tcBorders>
              <w:top w:val="nil"/>
              <w:left w:val="nil"/>
              <w:bottom w:val="nil"/>
              <w:right w:val="nil"/>
            </w:tcBorders>
            <w:shd w:val="clear" w:color="auto" w:fill="auto"/>
            <w:noWrap/>
            <w:vAlign w:val="bottom"/>
            <w:hideMark/>
          </w:tcPr>
          <w:p w14:paraId="6507C867" w14:textId="77777777" w:rsidR="00D22DCC" w:rsidRPr="00D22DCC" w:rsidRDefault="00D22DCC" w:rsidP="00D22DCC">
            <w:pPr>
              <w:autoSpaceDE/>
              <w:autoSpaceDN/>
              <w:rPr>
                <w:sz w:val="20"/>
                <w:szCs w:val="20"/>
              </w:rPr>
            </w:pPr>
          </w:p>
        </w:tc>
        <w:tc>
          <w:tcPr>
            <w:tcW w:w="2121" w:type="dxa"/>
            <w:tcBorders>
              <w:top w:val="nil"/>
              <w:left w:val="nil"/>
              <w:bottom w:val="nil"/>
              <w:right w:val="nil"/>
            </w:tcBorders>
            <w:shd w:val="clear" w:color="auto" w:fill="auto"/>
            <w:noWrap/>
            <w:vAlign w:val="bottom"/>
            <w:hideMark/>
          </w:tcPr>
          <w:p w14:paraId="76A00C87" w14:textId="77777777" w:rsidR="00D22DCC" w:rsidRPr="00D22DCC" w:rsidRDefault="00D22DCC" w:rsidP="00D22DCC">
            <w:pPr>
              <w:autoSpaceDE/>
              <w:autoSpaceDN/>
              <w:rPr>
                <w:sz w:val="20"/>
                <w:szCs w:val="20"/>
              </w:rPr>
            </w:pPr>
          </w:p>
        </w:tc>
        <w:tc>
          <w:tcPr>
            <w:tcW w:w="1267" w:type="dxa"/>
            <w:tcBorders>
              <w:top w:val="nil"/>
              <w:left w:val="nil"/>
              <w:bottom w:val="nil"/>
              <w:right w:val="nil"/>
            </w:tcBorders>
            <w:shd w:val="clear" w:color="auto" w:fill="auto"/>
            <w:noWrap/>
            <w:vAlign w:val="bottom"/>
            <w:hideMark/>
          </w:tcPr>
          <w:p w14:paraId="750D9392" w14:textId="77777777" w:rsidR="00D22DCC" w:rsidRPr="00D22DCC" w:rsidRDefault="00D22DCC" w:rsidP="00D22DCC">
            <w:pPr>
              <w:autoSpaceDE/>
              <w:autoSpaceDN/>
              <w:rPr>
                <w:sz w:val="20"/>
                <w:szCs w:val="20"/>
              </w:rPr>
            </w:pPr>
          </w:p>
        </w:tc>
        <w:tc>
          <w:tcPr>
            <w:tcW w:w="5266" w:type="dxa"/>
            <w:tcBorders>
              <w:top w:val="nil"/>
              <w:left w:val="nil"/>
              <w:bottom w:val="nil"/>
              <w:right w:val="nil"/>
            </w:tcBorders>
            <w:shd w:val="clear" w:color="auto" w:fill="auto"/>
            <w:noWrap/>
            <w:vAlign w:val="bottom"/>
            <w:hideMark/>
          </w:tcPr>
          <w:p w14:paraId="24E3440C" w14:textId="77777777" w:rsidR="00D22DCC" w:rsidRPr="00D22DCC" w:rsidRDefault="00D22DCC" w:rsidP="00D22DCC">
            <w:pPr>
              <w:autoSpaceDE/>
              <w:autoSpaceDN/>
              <w:rPr>
                <w:sz w:val="20"/>
                <w:szCs w:val="20"/>
              </w:rPr>
            </w:pPr>
          </w:p>
        </w:tc>
      </w:tr>
      <w:tr w:rsidR="00D22DCC" w:rsidRPr="00D22DCC" w14:paraId="2087291B" w14:textId="77777777" w:rsidTr="00D22DCC">
        <w:trPr>
          <w:trHeight w:val="932"/>
        </w:trPr>
        <w:tc>
          <w:tcPr>
            <w:tcW w:w="2828"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157BC18D" w14:textId="77777777" w:rsidR="00D22DCC" w:rsidRPr="00D22DCC" w:rsidRDefault="00D22DCC" w:rsidP="00D22DCC">
            <w:pPr>
              <w:autoSpaceDE/>
              <w:autoSpaceDN/>
              <w:rPr>
                <w:b/>
                <w:bCs/>
                <w:color w:val="000000"/>
              </w:rPr>
            </w:pPr>
            <w:proofErr w:type="spellStart"/>
            <w:r w:rsidRPr="00D22DCC">
              <w:rPr>
                <w:b/>
                <w:bCs/>
                <w:color w:val="000000"/>
                <w:lang w:val="en-US" w:eastAsia="en-US"/>
              </w:rPr>
              <w:t>Projekti</w:t>
            </w:r>
            <w:proofErr w:type="spellEnd"/>
            <w:r w:rsidRPr="00D22DCC">
              <w:rPr>
                <w:b/>
                <w:bCs/>
                <w:color w:val="000000"/>
                <w:lang w:val="en-US" w:eastAsia="en-US"/>
              </w:rPr>
              <w:t xml:space="preserve"> </w:t>
            </w:r>
            <w:proofErr w:type="spellStart"/>
            <w:r w:rsidRPr="00D22DCC">
              <w:rPr>
                <w:b/>
                <w:bCs/>
                <w:color w:val="000000"/>
                <w:lang w:val="en-US" w:eastAsia="en-US"/>
              </w:rPr>
              <w:t>kulud</w:t>
            </w:r>
            <w:proofErr w:type="spellEnd"/>
            <w:r w:rsidRPr="00D22DCC">
              <w:rPr>
                <w:b/>
                <w:bCs/>
                <w:color w:val="000000"/>
                <w:lang w:val="en-US" w:eastAsia="en-US"/>
              </w:rPr>
              <w:t xml:space="preserve"> </w:t>
            </w:r>
            <w:proofErr w:type="spellStart"/>
            <w:r w:rsidRPr="00D22DCC">
              <w:rPr>
                <w:b/>
                <w:bCs/>
                <w:color w:val="000000"/>
                <w:lang w:val="en-US" w:eastAsia="en-US"/>
              </w:rPr>
              <w:t>tegevuste</w:t>
            </w:r>
            <w:proofErr w:type="spellEnd"/>
            <w:r w:rsidRPr="00D22DCC">
              <w:rPr>
                <w:b/>
                <w:bCs/>
                <w:color w:val="000000"/>
                <w:lang w:val="en-US" w:eastAsia="en-US"/>
              </w:rPr>
              <w:t xml:space="preserve"> </w:t>
            </w:r>
            <w:proofErr w:type="spellStart"/>
            <w:r w:rsidRPr="00D22DCC">
              <w:rPr>
                <w:b/>
                <w:bCs/>
                <w:color w:val="000000"/>
                <w:lang w:val="en-US" w:eastAsia="en-US"/>
              </w:rPr>
              <w:t>kaupa</w:t>
            </w:r>
            <w:proofErr w:type="spellEnd"/>
          </w:p>
        </w:tc>
        <w:tc>
          <w:tcPr>
            <w:tcW w:w="2535" w:type="dxa"/>
            <w:tcBorders>
              <w:top w:val="single" w:sz="8" w:space="0" w:color="auto"/>
              <w:left w:val="nil"/>
              <w:bottom w:val="single" w:sz="8" w:space="0" w:color="auto"/>
              <w:right w:val="single" w:sz="8" w:space="0" w:color="auto"/>
            </w:tcBorders>
            <w:shd w:val="clear" w:color="000000" w:fill="D8E4BC"/>
            <w:vAlign w:val="center"/>
            <w:hideMark/>
          </w:tcPr>
          <w:p w14:paraId="47BCF359" w14:textId="77777777" w:rsidR="00D22DCC" w:rsidRPr="00D22DCC" w:rsidRDefault="00D22DCC" w:rsidP="00D22DCC">
            <w:pPr>
              <w:autoSpaceDE/>
              <w:autoSpaceDN/>
              <w:rPr>
                <w:b/>
                <w:bCs/>
                <w:color w:val="000000"/>
              </w:rPr>
            </w:pPr>
            <w:r w:rsidRPr="00D22DCC">
              <w:rPr>
                <w:b/>
                <w:bCs/>
                <w:color w:val="000000"/>
                <w:lang w:val="en-US" w:eastAsia="en-US"/>
              </w:rPr>
              <w:t xml:space="preserve">Kulud </w:t>
            </w:r>
            <w:proofErr w:type="spellStart"/>
            <w:r w:rsidRPr="00D22DCC">
              <w:rPr>
                <w:b/>
                <w:bCs/>
                <w:color w:val="000000"/>
                <w:lang w:val="en-US" w:eastAsia="en-US"/>
              </w:rPr>
              <w:t>toetusest</w:t>
            </w:r>
            <w:proofErr w:type="spellEnd"/>
            <w:r w:rsidRPr="00D22DCC">
              <w:rPr>
                <w:b/>
                <w:bCs/>
                <w:color w:val="000000"/>
                <w:lang w:val="en-US" w:eastAsia="en-US"/>
              </w:rPr>
              <w:t xml:space="preserve"> </w:t>
            </w:r>
            <w:proofErr w:type="spellStart"/>
            <w:r w:rsidRPr="00D22DCC">
              <w:rPr>
                <w:b/>
                <w:bCs/>
                <w:color w:val="000000"/>
                <w:lang w:val="en-US" w:eastAsia="en-US"/>
              </w:rPr>
              <w:t>vastavalt</w:t>
            </w:r>
            <w:proofErr w:type="spellEnd"/>
            <w:r w:rsidRPr="00D22DCC">
              <w:rPr>
                <w:b/>
                <w:bCs/>
                <w:color w:val="000000"/>
                <w:lang w:val="en-US" w:eastAsia="en-US"/>
              </w:rPr>
              <w:t xml:space="preserve"> </w:t>
            </w:r>
            <w:proofErr w:type="spellStart"/>
            <w:r w:rsidRPr="00D22DCC">
              <w:rPr>
                <w:b/>
                <w:bCs/>
                <w:color w:val="000000"/>
                <w:lang w:val="en-US" w:eastAsia="en-US"/>
              </w:rPr>
              <w:t>kalkulatsioonile</w:t>
            </w:r>
            <w:proofErr w:type="spellEnd"/>
          </w:p>
        </w:tc>
        <w:tc>
          <w:tcPr>
            <w:tcW w:w="2121" w:type="dxa"/>
            <w:tcBorders>
              <w:top w:val="single" w:sz="8" w:space="0" w:color="auto"/>
              <w:left w:val="nil"/>
              <w:bottom w:val="single" w:sz="8" w:space="0" w:color="auto"/>
              <w:right w:val="single" w:sz="8" w:space="0" w:color="auto"/>
            </w:tcBorders>
            <w:shd w:val="clear" w:color="000000" w:fill="D8E4BC"/>
            <w:vAlign w:val="center"/>
            <w:hideMark/>
          </w:tcPr>
          <w:p w14:paraId="36D06EDB" w14:textId="77777777" w:rsidR="00D22DCC" w:rsidRPr="00D22DCC" w:rsidRDefault="00D22DCC" w:rsidP="00D22DCC">
            <w:pPr>
              <w:autoSpaceDE/>
              <w:autoSpaceDN/>
              <w:rPr>
                <w:b/>
                <w:bCs/>
                <w:color w:val="000000"/>
              </w:rPr>
            </w:pPr>
            <w:proofErr w:type="spellStart"/>
            <w:r w:rsidRPr="00D22DCC">
              <w:rPr>
                <w:b/>
                <w:bCs/>
                <w:color w:val="000000"/>
                <w:lang w:val="en-US" w:eastAsia="en-US"/>
              </w:rPr>
              <w:t>Tegelikud</w:t>
            </w:r>
            <w:proofErr w:type="spellEnd"/>
            <w:r w:rsidRPr="00D22DCC">
              <w:rPr>
                <w:b/>
                <w:bCs/>
                <w:color w:val="000000"/>
                <w:lang w:val="en-US" w:eastAsia="en-US"/>
              </w:rPr>
              <w:t xml:space="preserve"> </w:t>
            </w:r>
            <w:proofErr w:type="spellStart"/>
            <w:r w:rsidRPr="00D22DCC">
              <w:rPr>
                <w:b/>
                <w:bCs/>
                <w:color w:val="000000"/>
                <w:lang w:val="en-US" w:eastAsia="en-US"/>
              </w:rPr>
              <w:t>kulud</w:t>
            </w:r>
            <w:proofErr w:type="spellEnd"/>
          </w:p>
        </w:tc>
        <w:tc>
          <w:tcPr>
            <w:tcW w:w="1267" w:type="dxa"/>
            <w:tcBorders>
              <w:top w:val="single" w:sz="8" w:space="0" w:color="auto"/>
              <w:left w:val="nil"/>
              <w:bottom w:val="single" w:sz="8" w:space="0" w:color="auto"/>
              <w:right w:val="single" w:sz="8" w:space="0" w:color="auto"/>
            </w:tcBorders>
            <w:shd w:val="clear" w:color="000000" w:fill="D8E4BC"/>
            <w:vAlign w:val="center"/>
            <w:hideMark/>
          </w:tcPr>
          <w:p w14:paraId="75399302" w14:textId="77777777" w:rsidR="00D22DCC" w:rsidRPr="00D22DCC" w:rsidRDefault="00D22DCC" w:rsidP="00D22DCC">
            <w:pPr>
              <w:autoSpaceDE/>
              <w:autoSpaceDN/>
              <w:rPr>
                <w:b/>
                <w:bCs/>
                <w:color w:val="000000"/>
              </w:rPr>
            </w:pPr>
            <w:proofErr w:type="spellStart"/>
            <w:r w:rsidRPr="00D22DCC">
              <w:rPr>
                <w:b/>
                <w:bCs/>
                <w:color w:val="000000"/>
                <w:lang w:val="en-US" w:eastAsia="en-US"/>
              </w:rPr>
              <w:t>Jääk</w:t>
            </w:r>
            <w:proofErr w:type="spellEnd"/>
          </w:p>
        </w:tc>
        <w:tc>
          <w:tcPr>
            <w:tcW w:w="5266" w:type="dxa"/>
            <w:tcBorders>
              <w:top w:val="single" w:sz="8" w:space="0" w:color="auto"/>
              <w:left w:val="nil"/>
              <w:bottom w:val="single" w:sz="8" w:space="0" w:color="auto"/>
              <w:right w:val="single" w:sz="8" w:space="0" w:color="auto"/>
            </w:tcBorders>
            <w:shd w:val="clear" w:color="000000" w:fill="D8E4BC"/>
            <w:vAlign w:val="center"/>
            <w:hideMark/>
          </w:tcPr>
          <w:p w14:paraId="3CC9B08F" w14:textId="77777777" w:rsidR="00D22DCC" w:rsidRPr="00D22DCC" w:rsidRDefault="00D22DCC" w:rsidP="00D22DCC">
            <w:pPr>
              <w:autoSpaceDE/>
              <w:autoSpaceDN/>
              <w:rPr>
                <w:b/>
                <w:bCs/>
                <w:color w:val="000000"/>
              </w:rPr>
            </w:pPr>
            <w:proofErr w:type="spellStart"/>
            <w:r w:rsidRPr="00D22DCC">
              <w:rPr>
                <w:b/>
                <w:bCs/>
                <w:color w:val="000000"/>
                <w:lang w:val="en-US" w:eastAsia="en-US"/>
              </w:rPr>
              <w:t>Märkused</w:t>
            </w:r>
            <w:proofErr w:type="spellEnd"/>
          </w:p>
        </w:tc>
      </w:tr>
      <w:tr w:rsidR="00D22DCC" w:rsidRPr="00D22DCC" w14:paraId="71B6CCE6" w14:textId="77777777" w:rsidTr="00D22DCC">
        <w:trPr>
          <w:trHeight w:val="320"/>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7C40AB66" w14:textId="77777777" w:rsidR="00D22DCC" w:rsidRPr="00D22DCC" w:rsidRDefault="00D22DCC" w:rsidP="00D22DCC">
            <w:pPr>
              <w:autoSpaceDE/>
              <w:autoSpaceDN/>
              <w:rPr>
                <w:rFonts w:ascii="Calibri" w:hAnsi="Calibri" w:cs="Calibri"/>
                <w:color w:val="000000"/>
                <w:sz w:val="20"/>
                <w:szCs w:val="20"/>
              </w:rPr>
            </w:pPr>
            <w:r w:rsidRPr="00D22DCC">
              <w:rPr>
                <w:rFonts w:ascii="Calibri" w:hAnsi="Calibri" w:cs="Calibri"/>
                <w:color w:val="000000"/>
                <w:sz w:val="20"/>
                <w:szCs w:val="20"/>
              </w:rPr>
              <w:t> </w:t>
            </w:r>
          </w:p>
        </w:tc>
        <w:tc>
          <w:tcPr>
            <w:tcW w:w="2535" w:type="dxa"/>
            <w:tcBorders>
              <w:top w:val="nil"/>
              <w:left w:val="nil"/>
              <w:bottom w:val="single" w:sz="8" w:space="0" w:color="auto"/>
              <w:right w:val="single" w:sz="8" w:space="0" w:color="auto"/>
            </w:tcBorders>
            <w:shd w:val="clear" w:color="auto" w:fill="auto"/>
            <w:vAlign w:val="center"/>
            <w:hideMark/>
          </w:tcPr>
          <w:p w14:paraId="57FC69E7" w14:textId="77777777" w:rsidR="00D22DCC" w:rsidRPr="00D22DCC" w:rsidRDefault="00D22DCC" w:rsidP="00D22DCC">
            <w:pPr>
              <w:autoSpaceDE/>
              <w:autoSpaceDN/>
              <w:rPr>
                <w:b/>
                <w:bCs/>
                <w:color w:val="000000"/>
              </w:rPr>
            </w:pPr>
            <w:r w:rsidRPr="00D22DCC">
              <w:rPr>
                <w:b/>
                <w:bCs/>
                <w:color w:val="000000"/>
                <w:lang w:val="en-US" w:eastAsia="en-US"/>
              </w:rPr>
              <w:t> </w:t>
            </w:r>
          </w:p>
        </w:tc>
        <w:tc>
          <w:tcPr>
            <w:tcW w:w="2121" w:type="dxa"/>
            <w:tcBorders>
              <w:top w:val="nil"/>
              <w:left w:val="nil"/>
              <w:bottom w:val="single" w:sz="8" w:space="0" w:color="auto"/>
              <w:right w:val="single" w:sz="8" w:space="0" w:color="auto"/>
            </w:tcBorders>
            <w:shd w:val="clear" w:color="auto" w:fill="auto"/>
            <w:vAlign w:val="center"/>
            <w:hideMark/>
          </w:tcPr>
          <w:p w14:paraId="0977BAE2" w14:textId="77777777" w:rsidR="00D22DCC" w:rsidRPr="00D22DCC" w:rsidRDefault="00D22DCC" w:rsidP="00D22DCC">
            <w:pPr>
              <w:autoSpaceDE/>
              <w:autoSpaceDN/>
              <w:rPr>
                <w:rFonts w:ascii="Calibri" w:hAnsi="Calibri" w:cs="Calibri"/>
                <w:color w:val="000000"/>
                <w:sz w:val="20"/>
                <w:szCs w:val="20"/>
              </w:rPr>
            </w:pPr>
            <w:r w:rsidRPr="00D22DCC">
              <w:rPr>
                <w:rFonts w:ascii="Calibri" w:hAnsi="Calibri" w:cs="Calibri"/>
                <w:color w:val="000000"/>
                <w:sz w:val="20"/>
                <w:szCs w:val="20"/>
              </w:rPr>
              <w:t> </w:t>
            </w:r>
          </w:p>
        </w:tc>
        <w:tc>
          <w:tcPr>
            <w:tcW w:w="1267" w:type="dxa"/>
            <w:tcBorders>
              <w:top w:val="nil"/>
              <w:left w:val="nil"/>
              <w:bottom w:val="single" w:sz="8" w:space="0" w:color="auto"/>
              <w:right w:val="single" w:sz="8" w:space="0" w:color="auto"/>
            </w:tcBorders>
            <w:shd w:val="clear" w:color="auto" w:fill="auto"/>
            <w:vAlign w:val="center"/>
            <w:hideMark/>
          </w:tcPr>
          <w:p w14:paraId="51491C29" w14:textId="77777777" w:rsidR="00D22DCC" w:rsidRPr="00D22DCC" w:rsidRDefault="00D22DCC" w:rsidP="00D22DCC">
            <w:pPr>
              <w:autoSpaceDE/>
              <w:autoSpaceDN/>
              <w:rPr>
                <w:rFonts w:ascii="Calibri" w:hAnsi="Calibri" w:cs="Calibri"/>
                <w:color w:val="000000"/>
                <w:sz w:val="20"/>
                <w:szCs w:val="20"/>
              </w:rPr>
            </w:pPr>
            <w:r w:rsidRPr="00D22DCC">
              <w:rPr>
                <w:rFonts w:ascii="Calibri" w:hAnsi="Calibri" w:cs="Calibri"/>
                <w:color w:val="000000"/>
                <w:sz w:val="20"/>
                <w:szCs w:val="20"/>
              </w:rPr>
              <w:t> </w:t>
            </w:r>
          </w:p>
        </w:tc>
        <w:tc>
          <w:tcPr>
            <w:tcW w:w="5266" w:type="dxa"/>
            <w:tcBorders>
              <w:top w:val="nil"/>
              <w:left w:val="nil"/>
              <w:bottom w:val="single" w:sz="8" w:space="0" w:color="auto"/>
              <w:right w:val="single" w:sz="8" w:space="0" w:color="auto"/>
            </w:tcBorders>
            <w:shd w:val="clear" w:color="auto" w:fill="auto"/>
            <w:vAlign w:val="center"/>
            <w:hideMark/>
          </w:tcPr>
          <w:p w14:paraId="7CCA233D" w14:textId="77777777" w:rsidR="00D22DCC" w:rsidRPr="00D22DCC" w:rsidRDefault="00D22DCC" w:rsidP="00D22DCC">
            <w:pPr>
              <w:autoSpaceDE/>
              <w:autoSpaceDN/>
              <w:rPr>
                <w:i/>
                <w:iCs/>
                <w:color w:val="808080"/>
              </w:rPr>
            </w:pPr>
            <w:r w:rsidRPr="00D22DCC">
              <w:rPr>
                <w:i/>
                <w:iCs/>
                <w:color w:val="808080"/>
                <w:lang w:val="en-US" w:eastAsia="en-US"/>
              </w:rPr>
              <w:t> </w:t>
            </w:r>
          </w:p>
        </w:tc>
      </w:tr>
      <w:tr w:rsidR="00D22DCC" w:rsidRPr="00D22DCC" w14:paraId="1593375B" w14:textId="77777777" w:rsidTr="00D22DCC">
        <w:trPr>
          <w:trHeight w:val="612"/>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0CDF8992" w14:textId="77777777" w:rsidR="00D22DCC" w:rsidRPr="00D22DCC" w:rsidRDefault="00D22DCC" w:rsidP="00D22DCC">
            <w:pPr>
              <w:autoSpaceDE/>
              <w:autoSpaceDN/>
              <w:rPr>
                <w:color w:val="000000"/>
              </w:rPr>
            </w:pPr>
            <w:r w:rsidRPr="00D22DCC">
              <w:rPr>
                <w:color w:val="000000"/>
                <w:lang w:val="en-US" w:eastAsia="en-US"/>
              </w:rPr>
              <w:t xml:space="preserve"> </w:t>
            </w:r>
            <w:proofErr w:type="spellStart"/>
            <w:r w:rsidRPr="00D22DCC">
              <w:rPr>
                <w:color w:val="000000"/>
                <w:lang w:val="en-US" w:eastAsia="en-US"/>
              </w:rPr>
              <w:t>Funrent</w:t>
            </w:r>
            <w:proofErr w:type="spellEnd"/>
            <w:r w:rsidRPr="00D22DCC">
              <w:rPr>
                <w:color w:val="000000"/>
                <w:lang w:val="en-US" w:eastAsia="en-US"/>
              </w:rPr>
              <w:t xml:space="preserve"> Tartu OÜ </w:t>
            </w:r>
            <w:proofErr w:type="spellStart"/>
            <w:r w:rsidRPr="00D22DCC">
              <w:rPr>
                <w:color w:val="000000"/>
                <w:lang w:val="en-US" w:eastAsia="en-US"/>
              </w:rPr>
              <w:t>arve</w:t>
            </w:r>
            <w:proofErr w:type="spellEnd"/>
            <w:r w:rsidRPr="00D22DCC">
              <w:rPr>
                <w:color w:val="000000"/>
                <w:lang w:val="en-US" w:eastAsia="en-US"/>
              </w:rPr>
              <w:t xml:space="preserve"> nr 105569</w:t>
            </w:r>
          </w:p>
        </w:tc>
        <w:tc>
          <w:tcPr>
            <w:tcW w:w="2535" w:type="dxa"/>
            <w:tcBorders>
              <w:top w:val="nil"/>
              <w:left w:val="nil"/>
              <w:bottom w:val="single" w:sz="8" w:space="0" w:color="auto"/>
              <w:right w:val="single" w:sz="8" w:space="0" w:color="auto"/>
            </w:tcBorders>
            <w:shd w:val="thinDiagStripe" w:color="A6A6A6" w:fill="ECECEC"/>
            <w:vAlign w:val="center"/>
            <w:hideMark/>
          </w:tcPr>
          <w:p w14:paraId="76AD5CCF" w14:textId="77777777" w:rsidR="00D22DCC" w:rsidRPr="00D22DCC" w:rsidRDefault="00D22DCC" w:rsidP="00D22DCC">
            <w:pPr>
              <w:autoSpaceDE/>
              <w:autoSpaceDN/>
              <w:jc w:val="right"/>
              <w:rPr>
                <w:color w:val="000000"/>
              </w:rPr>
            </w:pPr>
            <w:r w:rsidRPr="00D22DCC">
              <w:rPr>
                <w:color w:val="000000"/>
                <w:lang w:val="en-US" w:eastAsia="en-US"/>
              </w:rPr>
              <w:t>1 680,00</w:t>
            </w:r>
          </w:p>
        </w:tc>
        <w:tc>
          <w:tcPr>
            <w:tcW w:w="2121" w:type="dxa"/>
            <w:tcBorders>
              <w:top w:val="nil"/>
              <w:left w:val="nil"/>
              <w:bottom w:val="single" w:sz="8" w:space="0" w:color="auto"/>
              <w:right w:val="single" w:sz="8" w:space="0" w:color="auto"/>
            </w:tcBorders>
            <w:shd w:val="clear" w:color="auto" w:fill="auto"/>
            <w:vAlign w:val="center"/>
            <w:hideMark/>
          </w:tcPr>
          <w:p w14:paraId="73CE68EF" w14:textId="77777777" w:rsidR="00D22DCC" w:rsidRPr="00D22DCC" w:rsidRDefault="00D22DCC" w:rsidP="00D22DCC">
            <w:pPr>
              <w:autoSpaceDE/>
              <w:autoSpaceDN/>
              <w:jc w:val="right"/>
              <w:rPr>
                <w:color w:val="000000"/>
              </w:rPr>
            </w:pPr>
            <w:r w:rsidRPr="00D22DCC">
              <w:rPr>
                <w:color w:val="000000"/>
                <w:lang w:val="en-US" w:eastAsia="en-US"/>
              </w:rPr>
              <w:t>1 677,60</w:t>
            </w:r>
          </w:p>
        </w:tc>
        <w:tc>
          <w:tcPr>
            <w:tcW w:w="1267" w:type="dxa"/>
            <w:tcBorders>
              <w:top w:val="nil"/>
              <w:left w:val="nil"/>
              <w:bottom w:val="single" w:sz="8" w:space="0" w:color="auto"/>
              <w:right w:val="single" w:sz="8" w:space="0" w:color="auto"/>
            </w:tcBorders>
            <w:shd w:val="thinDiagStripe" w:color="A6A6A6" w:fill="ECECEC"/>
            <w:vAlign w:val="center"/>
            <w:hideMark/>
          </w:tcPr>
          <w:p w14:paraId="509C7CDA" w14:textId="77777777" w:rsidR="00D22DCC" w:rsidRPr="00D22DCC" w:rsidRDefault="00D22DCC" w:rsidP="00D22DCC">
            <w:pPr>
              <w:autoSpaceDE/>
              <w:autoSpaceDN/>
              <w:jc w:val="right"/>
              <w:rPr>
                <w:color w:val="000000"/>
              </w:rPr>
            </w:pPr>
            <w:r w:rsidRPr="00D22DCC">
              <w:rPr>
                <w:color w:val="000000"/>
                <w:lang w:val="en-US" w:eastAsia="en-US"/>
              </w:rPr>
              <w:t>2,40</w:t>
            </w:r>
          </w:p>
        </w:tc>
        <w:tc>
          <w:tcPr>
            <w:tcW w:w="5266" w:type="dxa"/>
            <w:tcBorders>
              <w:top w:val="nil"/>
              <w:left w:val="nil"/>
              <w:bottom w:val="single" w:sz="8" w:space="0" w:color="auto"/>
              <w:right w:val="single" w:sz="8" w:space="0" w:color="auto"/>
            </w:tcBorders>
            <w:shd w:val="clear" w:color="auto" w:fill="auto"/>
            <w:vAlign w:val="center"/>
            <w:hideMark/>
          </w:tcPr>
          <w:p w14:paraId="1E6EA3EB" w14:textId="77777777" w:rsidR="00D22DCC" w:rsidRPr="00D22DCC" w:rsidRDefault="00D22DCC" w:rsidP="00D22DCC">
            <w:pPr>
              <w:autoSpaceDE/>
              <w:autoSpaceDN/>
              <w:rPr>
                <w:i/>
                <w:iCs/>
                <w:color w:val="808080"/>
              </w:rPr>
            </w:pPr>
            <w:proofErr w:type="spellStart"/>
            <w:r w:rsidRPr="00D22DCC">
              <w:rPr>
                <w:i/>
                <w:iCs/>
                <w:color w:val="808080"/>
                <w:lang w:val="en-US" w:eastAsia="en-US"/>
              </w:rPr>
              <w:t>Soetati</w:t>
            </w:r>
            <w:proofErr w:type="spellEnd"/>
            <w:r w:rsidRPr="00D22DCC">
              <w:rPr>
                <w:i/>
                <w:iCs/>
                <w:color w:val="808080"/>
                <w:lang w:val="en-US" w:eastAsia="en-US"/>
              </w:rPr>
              <w:t xml:space="preserve"> 4 </w:t>
            </w:r>
            <w:proofErr w:type="spellStart"/>
            <w:r w:rsidRPr="00D22DCC">
              <w:rPr>
                <w:i/>
                <w:iCs/>
                <w:color w:val="808080"/>
                <w:lang w:val="en-US" w:eastAsia="en-US"/>
              </w:rPr>
              <w:t>suurt</w:t>
            </w:r>
            <w:proofErr w:type="spellEnd"/>
            <w:r w:rsidRPr="00D22DCC">
              <w:rPr>
                <w:i/>
                <w:iCs/>
                <w:color w:val="808080"/>
                <w:lang w:val="en-US" w:eastAsia="en-US"/>
              </w:rPr>
              <w:t xml:space="preserve"> </w:t>
            </w:r>
            <w:proofErr w:type="spellStart"/>
            <w:r w:rsidRPr="00D22DCC">
              <w:rPr>
                <w:i/>
                <w:iCs/>
                <w:color w:val="808080"/>
                <w:lang w:val="en-US" w:eastAsia="en-US"/>
              </w:rPr>
              <w:t>lauda</w:t>
            </w:r>
            <w:proofErr w:type="spellEnd"/>
            <w:r w:rsidRPr="00D22DCC">
              <w:rPr>
                <w:i/>
                <w:iCs/>
                <w:color w:val="808080"/>
                <w:lang w:val="en-US" w:eastAsia="en-US"/>
              </w:rPr>
              <w:t xml:space="preserve"> </w:t>
            </w:r>
            <w:proofErr w:type="spellStart"/>
            <w:r w:rsidRPr="00D22DCC">
              <w:rPr>
                <w:i/>
                <w:iCs/>
                <w:color w:val="808080"/>
                <w:lang w:val="en-US" w:eastAsia="en-US"/>
              </w:rPr>
              <w:t>ning</w:t>
            </w:r>
            <w:proofErr w:type="spellEnd"/>
            <w:r w:rsidRPr="00D22DCC">
              <w:rPr>
                <w:i/>
                <w:iCs/>
                <w:color w:val="808080"/>
                <w:lang w:val="en-US" w:eastAsia="en-US"/>
              </w:rPr>
              <w:t xml:space="preserve"> 12 </w:t>
            </w:r>
            <w:proofErr w:type="spellStart"/>
            <w:r w:rsidRPr="00D22DCC">
              <w:rPr>
                <w:i/>
                <w:iCs/>
                <w:color w:val="808080"/>
                <w:lang w:val="en-US" w:eastAsia="en-US"/>
              </w:rPr>
              <w:t>tooli</w:t>
            </w:r>
            <w:proofErr w:type="spellEnd"/>
          </w:p>
        </w:tc>
      </w:tr>
      <w:tr w:rsidR="00D22DCC" w:rsidRPr="00D22DCC" w14:paraId="50B7D282" w14:textId="77777777" w:rsidTr="00D22DCC">
        <w:trPr>
          <w:trHeight w:val="932"/>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4BBF4E63" w14:textId="77777777" w:rsidR="00D22DCC" w:rsidRPr="00D22DCC" w:rsidRDefault="00D22DCC" w:rsidP="00D22DCC">
            <w:pPr>
              <w:autoSpaceDE/>
              <w:autoSpaceDN/>
              <w:rPr>
                <w:color w:val="000000"/>
              </w:rPr>
            </w:pPr>
            <w:r w:rsidRPr="00D22DCC">
              <w:rPr>
                <w:color w:val="000000"/>
                <w:lang w:val="en-US" w:eastAsia="en-US"/>
              </w:rPr>
              <w:t xml:space="preserve"> AS Võru EMPAK </w:t>
            </w:r>
            <w:proofErr w:type="spellStart"/>
            <w:r w:rsidRPr="00D22DCC">
              <w:rPr>
                <w:color w:val="000000"/>
                <w:lang w:val="en-US" w:eastAsia="en-US"/>
              </w:rPr>
              <w:t>arve</w:t>
            </w:r>
            <w:proofErr w:type="spellEnd"/>
            <w:r w:rsidRPr="00D22DCC">
              <w:rPr>
                <w:color w:val="000000"/>
                <w:lang w:val="en-US" w:eastAsia="en-US"/>
              </w:rPr>
              <w:t xml:space="preserve"> nr M00247</w:t>
            </w:r>
          </w:p>
        </w:tc>
        <w:tc>
          <w:tcPr>
            <w:tcW w:w="2535" w:type="dxa"/>
            <w:tcBorders>
              <w:top w:val="nil"/>
              <w:left w:val="nil"/>
              <w:bottom w:val="single" w:sz="8" w:space="0" w:color="auto"/>
              <w:right w:val="single" w:sz="8" w:space="0" w:color="auto"/>
            </w:tcBorders>
            <w:shd w:val="thinDiagStripe" w:color="A6A6A6" w:fill="ECECEC"/>
            <w:vAlign w:val="center"/>
            <w:hideMark/>
          </w:tcPr>
          <w:p w14:paraId="052F0BE1" w14:textId="77777777" w:rsidR="00D22DCC" w:rsidRPr="00D22DCC" w:rsidRDefault="00D22DCC" w:rsidP="00D22DCC">
            <w:pPr>
              <w:autoSpaceDE/>
              <w:autoSpaceDN/>
              <w:jc w:val="right"/>
              <w:rPr>
                <w:color w:val="000000"/>
              </w:rPr>
            </w:pPr>
            <w:r w:rsidRPr="00D22DCC">
              <w:rPr>
                <w:color w:val="000000"/>
                <w:lang w:val="en-US" w:eastAsia="en-US"/>
              </w:rPr>
              <w:t>515,00</w:t>
            </w:r>
          </w:p>
        </w:tc>
        <w:tc>
          <w:tcPr>
            <w:tcW w:w="2121" w:type="dxa"/>
            <w:tcBorders>
              <w:top w:val="nil"/>
              <w:left w:val="nil"/>
              <w:bottom w:val="single" w:sz="8" w:space="0" w:color="auto"/>
              <w:right w:val="single" w:sz="8" w:space="0" w:color="auto"/>
            </w:tcBorders>
            <w:shd w:val="clear" w:color="auto" w:fill="auto"/>
            <w:vAlign w:val="center"/>
            <w:hideMark/>
          </w:tcPr>
          <w:p w14:paraId="78E75707" w14:textId="77777777" w:rsidR="00D22DCC" w:rsidRPr="00D22DCC" w:rsidRDefault="00D22DCC" w:rsidP="00D22DCC">
            <w:pPr>
              <w:autoSpaceDE/>
              <w:autoSpaceDN/>
              <w:jc w:val="right"/>
              <w:rPr>
                <w:color w:val="000000"/>
              </w:rPr>
            </w:pPr>
            <w:r w:rsidRPr="00D22DCC">
              <w:rPr>
                <w:color w:val="000000"/>
                <w:lang w:val="en-US" w:eastAsia="en-US"/>
              </w:rPr>
              <w:t>406,80</w:t>
            </w:r>
          </w:p>
        </w:tc>
        <w:tc>
          <w:tcPr>
            <w:tcW w:w="1267" w:type="dxa"/>
            <w:tcBorders>
              <w:top w:val="nil"/>
              <w:left w:val="nil"/>
              <w:bottom w:val="single" w:sz="8" w:space="0" w:color="auto"/>
              <w:right w:val="single" w:sz="8" w:space="0" w:color="auto"/>
            </w:tcBorders>
            <w:shd w:val="thinDiagStripe" w:color="A6A6A6" w:fill="ECECEC"/>
            <w:vAlign w:val="center"/>
            <w:hideMark/>
          </w:tcPr>
          <w:p w14:paraId="5E02B2C2" w14:textId="77777777" w:rsidR="00D22DCC" w:rsidRPr="00D22DCC" w:rsidRDefault="00D22DCC" w:rsidP="00D22DCC">
            <w:pPr>
              <w:autoSpaceDE/>
              <w:autoSpaceDN/>
              <w:jc w:val="right"/>
              <w:rPr>
                <w:color w:val="000000"/>
              </w:rPr>
            </w:pPr>
            <w:r w:rsidRPr="00D22DCC">
              <w:rPr>
                <w:color w:val="000000"/>
                <w:lang w:val="en-US" w:eastAsia="en-US"/>
              </w:rPr>
              <w:t>108,20</w:t>
            </w:r>
          </w:p>
        </w:tc>
        <w:tc>
          <w:tcPr>
            <w:tcW w:w="5266" w:type="dxa"/>
            <w:tcBorders>
              <w:top w:val="nil"/>
              <w:left w:val="nil"/>
              <w:bottom w:val="single" w:sz="8" w:space="0" w:color="auto"/>
              <w:right w:val="single" w:sz="8" w:space="0" w:color="auto"/>
            </w:tcBorders>
            <w:shd w:val="clear" w:color="auto" w:fill="auto"/>
            <w:vAlign w:val="center"/>
            <w:hideMark/>
          </w:tcPr>
          <w:p w14:paraId="2890A933" w14:textId="77777777" w:rsidR="00D22DCC" w:rsidRPr="00D22DCC" w:rsidRDefault="00D22DCC" w:rsidP="00D22DCC">
            <w:pPr>
              <w:autoSpaceDE/>
              <w:autoSpaceDN/>
              <w:rPr>
                <w:i/>
                <w:iCs/>
                <w:color w:val="808080"/>
              </w:rPr>
            </w:pPr>
            <w:proofErr w:type="spellStart"/>
            <w:r w:rsidRPr="00D22DCC">
              <w:rPr>
                <w:i/>
                <w:iCs/>
                <w:color w:val="808080"/>
                <w:lang w:val="en-US" w:eastAsia="en-US"/>
              </w:rPr>
              <w:t>Soetati</w:t>
            </w:r>
            <w:proofErr w:type="spellEnd"/>
            <w:r w:rsidRPr="00D22DCC">
              <w:rPr>
                <w:i/>
                <w:iCs/>
                <w:color w:val="808080"/>
                <w:lang w:val="en-US" w:eastAsia="en-US"/>
              </w:rPr>
              <w:t xml:space="preserve"> </w:t>
            </w:r>
            <w:proofErr w:type="spellStart"/>
            <w:r w:rsidRPr="00D22DCC">
              <w:rPr>
                <w:i/>
                <w:iCs/>
                <w:color w:val="808080"/>
                <w:lang w:val="en-US" w:eastAsia="en-US"/>
              </w:rPr>
              <w:t>kahele</w:t>
            </w:r>
            <w:proofErr w:type="spellEnd"/>
            <w:r w:rsidRPr="00D22DCC">
              <w:rPr>
                <w:i/>
                <w:iCs/>
                <w:color w:val="808080"/>
                <w:lang w:val="en-US" w:eastAsia="en-US"/>
              </w:rPr>
              <w:t xml:space="preserve"> 3-kohalisele ja </w:t>
            </w:r>
            <w:proofErr w:type="spellStart"/>
            <w:r w:rsidRPr="00D22DCC">
              <w:rPr>
                <w:i/>
                <w:iCs/>
                <w:color w:val="808080"/>
                <w:lang w:val="en-US" w:eastAsia="en-US"/>
              </w:rPr>
              <w:t>kolmele</w:t>
            </w:r>
            <w:proofErr w:type="spellEnd"/>
            <w:r w:rsidRPr="00D22DCC">
              <w:rPr>
                <w:i/>
                <w:iCs/>
                <w:color w:val="808080"/>
                <w:lang w:val="en-US" w:eastAsia="en-US"/>
              </w:rPr>
              <w:t xml:space="preserve"> </w:t>
            </w:r>
            <w:proofErr w:type="spellStart"/>
            <w:r w:rsidRPr="00D22DCC">
              <w:rPr>
                <w:i/>
                <w:iCs/>
                <w:color w:val="808080"/>
                <w:lang w:val="en-US" w:eastAsia="en-US"/>
              </w:rPr>
              <w:t>kahekohalisele</w:t>
            </w:r>
            <w:proofErr w:type="spellEnd"/>
            <w:r w:rsidRPr="00D22DCC">
              <w:rPr>
                <w:i/>
                <w:iCs/>
                <w:color w:val="808080"/>
                <w:lang w:val="en-US" w:eastAsia="en-US"/>
              </w:rPr>
              <w:t xml:space="preserve"> </w:t>
            </w:r>
            <w:proofErr w:type="spellStart"/>
            <w:r w:rsidRPr="00D22DCC">
              <w:rPr>
                <w:i/>
                <w:iCs/>
                <w:color w:val="808080"/>
                <w:lang w:val="en-US" w:eastAsia="en-US"/>
              </w:rPr>
              <w:t>diivanile</w:t>
            </w:r>
            <w:proofErr w:type="spellEnd"/>
            <w:r w:rsidRPr="00D22DCC">
              <w:rPr>
                <w:i/>
                <w:iCs/>
                <w:color w:val="808080"/>
                <w:lang w:val="en-US" w:eastAsia="en-US"/>
              </w:rPr>
              <w:t xml:space="preserve"> </w:t>
            </w:r>
            <w:proofErr w:type="spellStart"/>
            <w:r w:rsidRPr="00D22DCC">
              <w:rPr>
                <w:i/>
                <w:iCs/>
                <w:color w:val="808080"/>
                <w:lang w:val="en-US" w:eastAsia="en-US"/>
              </w:rPr>
              <w:t>uued</w:t>
            </w:r>
            <w:proofErr w:type="spellEnd"/>
            <w:r w:rsidRPr="00D22DCC">
              <w:rPr>
                <w:i/>
                <w:iCs/>
                <w:color w:val="808080"/>
                <w:lang w:val="en-US" w:eastAsia="en-US"/>
              </w:rPr>
              <w:t xml:space="preserve"> </w:t>
            </w:r>
            <w:proofErr w:type="spellStart"/>
            <w:r w:rsidRPr="00D22DCC">
              <w:rPr>
                <w:i/>
                <w:iCs/>
                <w:color w:val="808080"/>
                <w:lang w:val="en-US" w:eastAsia="en-US"/>
              </w:rPr>
              <w:t>seljatoe</w:t>
            </w:r>
            <w:proofErr w:type="spellEnd"/>
            <w:r w:rsidRPr="00D22DCC">
              <w:rPr>
                <w:i/>
                <w:iCs/>
                <w:color w:val="808080"/>
                <w:lang w:val="en-US" w:eastAsia="en-US"/>
              </w:rPr>
              <w:t xml:space="preserve">- ja </w:t>
            </w:r>
            <w:proofErr w:type="spellStart"/>
            <w:r w:rsidRPr="00D22DCC">
              <w:rPr>
                <w:i/>
                <w:iCs/>
                <w:color w:val="808080"/>
                <w:lang w:val="en-US" w:eastAsia="en-US"/>
              </w:rPr>
              <w:t>käetugede</w:t>
            </w:r>
            <w:proofErr w:type="spellEnd"/>
            <w:r w:rsidRPr="00D22DCC">
              <w:rPr>
                <w:i/>
                <w:iCs/>
                <w:color w:val="808080"/>
                <w:lang w:val="en-US" w:eastAsia="en-US"/>
              </w:rPr>
              <w:t xml:space="preserve"> </w:t>
            </w:r>
            <w:proofErr w:type="spellStart"/>
            <w:r w:rsidRPr="00D22DCC">
              <w:rPr>
                <w:i/>
                <w:iCs/>
                <w:color w:val="808080"/>
                <w:lang w:val="en-US" w:eastAsia="en-US"/>
              </w:rPr>
              <w:t>padjad</w:t>
            </w:r>
            <w:proofErr w:type="spellEnd"/>
          </w:p>
        </w:tc>
      </w:tr>
      <w:tr w:rsidR="00D22DCC" w:rsidRPr="00D22DCC" w14:paraId="5123796A" w14:textId="77777777" w:rsidTr="00D22DCC">
        <w:trPr>
          <w:trHeight w:val="626"/>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37139BEB" w14:textId="77777777" w:rsidR="00D22DCC" w:rsidRPr="00D22DCC" w:rsidRDefault="00D22DCC" w:rsidP="00D22DCC">
            <w:pPr>
              <w:autoSpaceDE/>
              <w:autoSpaceDN/>
              <w:rPr>
                <w:color w:val="000000"/>
              </w:rPr>
            </w:pPr>
            <w:r w:rsidRPr="00D22DCC">
              <w:rPr>
                <w:color w:val="000000"/>
                <w:lang w:val="en-US" w:eastAsia="en-US"/>
              </w:rPr>
              <w:t xml:space="preserve"> </w:t>
            </w:r>
            <w:proofErr w:type="spellStart"/>
            <w:r w:rsidRPr="00D22DCC">
              <w:rPr>
                <w:color w:val="000000"/>
                <w:lang w:val="en-US" w:eastAsia="en-US"/>
              </w:rPr>
              <w:t>Kompakt</w:t>
            </w:r>
            <w:proofErr w:type="spellEnd"/>
            <w:r w:rsidRPr="00D22DCC">
              <w:rPr>
                <w:color w:val="000000"/>
                <w:lang w:val="en-US" w:eastAsia="en-US"/>
              </w:rPr>
              <w:t xml:space="preserve"> OÜ </w:t>
            </w:r>
            <w:proofErr w:type="spellStart"/>
            <w:r w:rsidRPr="00D22DCC">
              <w:rPr>
                <w:color w:val="000000"/>
                <w:lang w:val="en-US" w:eastAsia="en-US"/>
              </w:rPr>
              <w:t>arve</w:t>
            </w:r>
            <w:proofErr w:type="spellEnd"/>
            <w:r w:rsidRPr="00D22DCC">
              <w:rPr>
                <w:color w:val="000000"/>
                <w:lang w:val="en-US" w:eastAsia="en-US"/>
              </w:rPr>
              <w:t xml:space="preserve"> nr 132422</w:t>
            </w:r>
          </w:p>
        </w:tc>
        <w:tc>
          <w:tcPr>
            <w:tcW w:w="2535" w:type="dxa"/>
            <w:tcBorders>
              <w:top w:val="nil"/>
              <w:left w:val="nil"/>
              <w:bottom w:val="single" w:sz="8" w:space="0" w:color="auto"/>
              <w:right w:val="single" w:sz="8" w:space="0" w:color="auto"/>
            </w:tcBorders>
            <w:shd w:val="thinDiagStripe" w:color="A6A6A6" w:fill="ECECEC"/>
            <w:vAlign w:val="center"/>
            <w:hideMark/>
          </w:tcPr>
          <w:p w14:paraId="06516648" w14:textId="77777777" w:rsidR="00D22DCC" w:rsidRPr="00D22DCC" w:rsidRDefault="00D22DCC" w:rsidP="00D22DCC">
            <w:pPr>
              <w:autoSpaceDE/>
              <w:autoSpaceDN/>
              <w:jc w:val="right"/>
              <w:rPr>
                <w:color w:val="000000"/>
              </w:rPr>
            </w:pPr>
            <w:r w:rsidRPr="00D22DCC">
              <w:rPr>
                <w:color w:val="000000"/>
                <w:lang w:val="en-US" w:eastAsia="en-US"/>
              </w:rPr>
              <w:t>505,00</w:t>
            </w:r>
          </w:p>
        </w:tc>
        <w:tc>
          <w:tcPr>
            <w:tcW w:w="2121" w:type="dxa"/>
            <w:tcBorders>
              <w:top w:val="nil"/>
              <w:left w:val="nil"/>
              <w:bottom w:val="single" w:sz="8" w:space="0" w:color="auto"/>
              <w:right w:val="single" w:sz="8" w:space="0" w:color="auto"/>
            </w:tcBorders>
            <w:shd w:val="clear" w:color="auto" w:fill="auto"/>
            <w:vAlign w:val="center"/>
            <w:hideMark/>
          </w:tcPr>
          <w:p w14:paraId="7BCD9ECF" w14:textId="77777777" w:rsidR="00D22DCC" w:rsidRPr="00D22DCC" w:rsidRDefault="00D22DCC" w:rsidP="00D22DCC">
            <w:pPr>
              <w:autoSpaceDE/>
              <w:autoSpaceDN/>
              <w:jc w:val="right"/>
              <w:rPr>
                <w:color w:val="000000"/>
              </w:rPr>
            </w:pPr>
            <w:r w:rsidRPr="00D22DCC">
              <w:rPr>
                <w:color w:val="000000"/>
                <w:lang w:val="en-US" w:eastAsia="en-US"/>
              </w:rPr>
              <w:t>145,00</w:t>
            </w:r>
          </w:p>
        </w:tc>
        <w:tc>
          <w:tcPr>
            <w:tcW w:w="1267" w:type="dxa"/>
            <w:tcBorders>
              <w:top w:val="nil"/>
              <w:left w:val="nil"/>
              <w:bottom w:val="single" w:sz="8" w:space="0" w:color="auto"/>
              <w:right w:val="single" w:sz="8" w:space="0" w:color="auto"/>
            </w:tcBorders>
            <w:shd w:val="thinDiagStripe" w:color="A6A6A6" w:fill="ECECEC"/>
            <w:vAlign w:val="center"/>
            <w:hideMark/>
          </w:tcPr>
          <w:p w14:paraId="1A52766B" w14:textId="77777777" w:rsidR="00D22DCC" w:rsidRPr="00D22DCC" w:rsidRDefault="00D22DCC" w:rsidP="00D22DCC">
            <w:pPr>
              <w:autoSpaceDE/>
              <w:autoSpaceDN/>
              <w:jc w:val="right"/>
              <w:rPr>
                <w:color w:val="000000"/>
              </w:rPr>
            </w:pPr>
            <w:r w:rsidRPr="00D22DCC">
              <w:rPr>
                <w:color w:val="000000"/>
                <w:lang w:val="en-US" w:eastAsia="en-US"/>
              </w:rPr>
              <w:t>360,00</w:t>
            </w:r>
          </w:p>
        </w:tc>
        <w:tc>
          <w:tcPr>
            <w:tcW w:w="5266" w:type="dxa"/>
            <w:tcBorders>
              <w:top w:val="nil"/>
              <w:left w:val="nil"/>
              <w:bottom w:val="single" w:sz="8" w:space="0" w:color="auto"/>
              <w:right w:val="single" w:sz="8" w:space="0" w:color="auto"/>
            </w:tcBorders>
            <w:shd w:val="clear" w:color="auto" w:fill="auto"/>
            <w:vAlign w:val="center"/>
            <w:hideMark/>
          </w:tcPr>
          <w:p w14:paraId="6895AD3A" w14:textId="77777777" w:rsidR="00D22DCC" w:rsidRPr="00D22DCC" w:rsidRDefault="00D22DCC" w:rsidP="00D22DCC">
            <w:pPr>
              <w:autoSpaceDE/>
              <w:autoSpaceDN/>
              <w:rPr>
                <w:i/>
                <w:iCs/>
                <w:color w:val="808080"/>
              </w:rPr>
            </w:pPr>
            <w:proofErr w:type="spellStart"/>
            <w:r w:rsidRPr="00D22DCC">
              <w:rPr>
                <w:i/>
                <w:iCs/>
                <w:color w:val="808080"/>
                <w:lang w:val="en-US" w:eastAsia="en-US"/>
              </w:rPr>
              <w:t>Soetati</w:t>
            </w:r>
            <w:proofErr w:type="spellEnd"/>
            <w:r w:rsidRPr="00D22DCC">
              <w:rPr>
                <w:i/>
                <w:iCs/>
                <w:color w:val="808080"/>
                <w:lang w:val="en-US" w:eastAsia="en-US"/>
              </w:rPr>
              <w:t xml:space="preserve"> </w:t>
            </w:r>
            <w:proofErr w:type="spellStart"/>
            <w:r w:rsidRPr="00D22DCC">
              <w:rPr>
                <w:i/>
                <w:iCs/>
                <w:color w:val="808080"/>
                <w:lang w:val="en-US" w:eastAsia="en-US"/>
              </w:rPr>
              <w:t>lukustatava</w:t>
            </w:r>
            <w:proofErr w:type="spellEnd"/>
            <w:r w:rsidRPr="00D22DCC">
              <w:rPr>
                <w:i/>
                <w:iCs/>
                <w:color w:val="808080"/>
                <w:lang w:val="en-US" w:eastAsia="en-US"/>
              </w:rPr>
              <w:t xml:space="preserve"> </w:t>
            </w:r>
            <w:proofErr w:type="spellStart"/>
            <w:r w:rsidRPr="00D22DCC">
              <w:rPr>
                <w:i/>
                <w:iCs/>
                <w:color w:val="808080"/>
                <w:lang w:val="en-US" w:eastAsia="en-US"/>
              </w:rPr>
              <w:t>osaga</w:t>
            </w:r>
            <w:proofErr w:type="spellEnd"/>
            <w:r w:rsidRPr="00D22DCC">
              <w:rPr>
                <w:i/>
                <w:iCs/>
                <w:color w:val="808080"/>
                <w:lang w:val="en-US" w:eastAsia="en-US"/>
              </w:rPr>
              <w:t xml:space="preserve"> </w:t>
            </w:r>
            <w:proofErr w:type="spellStart"/>
            <w:r w:rsidRPr="00D22DCC">
              <w:rPr>
                <w:i/>
                <w:iCs/>
                <w:color w:val="808080"/>
                <w:lang w:val="en-US" w:eastAsia="en-US"/>
              </w:rPr>
              <w:t>kontorikapp</w:t>
            </w:r>
            <w:proofErr w:type="spellEnd"/>
          </w:p>
        </w:tc>
      </w:tr>
      <w:tr w:rsidR="00D22DCC" w:rsidRPr="00D22DCC" w14:paraId="69C58654" w14:textId="77777777" w:rsidTr="00D22DCC">
        <w:trPr>
          <w:trHeight w:val="932"/>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58F5AE33" w14:textId="77777777" w:rsidR="00D22DCC" w:rsidRPr="00D22DCC" w:rsidRDefault="00D22DCC" w:rsidP="00D22DCC">
            <w:pPr>
              <w:autoSpaceDE/>
              <w:autoSpaceDN/>
              <w:rPr>
                <w:color w:val="000000"/>
              </w:rPr>
            </w:pPr>
            <w:r w:rsidRPr="00D22DCC">
              <w:rPr>
                <w:color w:val="000000"/>
                <w:lang w:val="en-US" w:eastAsia="en-US"/>
              </w:rPr>
              <w:t xml:space="preserve"> Rein Kala </w:t>
            </w:r>
            <w:proofErr w:type="spellStart"/>
            <w:r w:rsidRPr="00D22DCC">
              <w:rPr>
                <w:color w:val="000000"/>
                <w:lang w:val="en-US" w:eastAsia="en-US"/>
              </w:rPr>
              <w:t>Tisleritööd</w:t>
            </w:r>
            <w:proofErr w:type="spellEnd"/>
            <w:r w:rsidRPr="00D22DCC">
              <w:rPr>
                <w:color w:val="000000"/>
                <w:lang w:val="en-US" w:eastAsia="en-US"/>
              </w:rPr>
              <w:t xml:space="preserve"> </w:t>
            </w:r>
            <w:proofErr w:type="spellStart"/>
            <w:r w:rsidRPr="00D22DCC">
              <w:rPr>
                <w:color w:val="000000"/>
                <w:lang w:val="en-US" w:eastAsia="en-US"/>
              </w:rPr>
              <w:t>arve</w:t>
            </w:r>
            <w:proofErr w:type="spellEnd"/>
            <w:r w:rsidRPr="00D22DCC">
              <w:rPr>
                <w:color w:val="000000"/>
                <w:lang w:val="en-US" w:eastAsia="en-US"/>
              </w:rPr>
              <w:t xml:space="preserve"> nr 4</w:t>
            </w:r>
          </w:p>
        </w:tc>
        <w:tc>
          <w:tcPr>
            <w:tcW w:w="2535" w:type="dxa"/>
            <w:tcBorders>
              <w:top w:val="nil"/>
              <w:left w:val="nil"/>
              <w:bottom w:val="single" w:sz="8" w:space="0" w:color="auto"/>
              <w:right w:val="single" w:sz="8" w:space="0" w:color="auto"/>
            </w:tcBorders>
            <w:shd w:val="thinDiagStripe" w:color="A6A6A6" w:fill="ECECEC"/>
            <w:vAlign w:val="center"/>
            <w:hideMark/>
          </w:tcPr>
          <w:p w14:paraId="6428BA6F" w14:textId="77777777" w:rsidR="00D22DCC" w:rsidRPr="00D22DCC" w:rsidRDefault="00D22DCC" w:rsidP="00D22DCC">
            <w:pPr>
              <w:autoSpaceDE/>
              <w:autoSpaceDN/>
              <w:jc w:val="right"/>
              <w:rPr>
                <w:color w:val="000000"/>
              </w:rPr>
            </w:pPr>
            <w:r w:rsidRPr="00D22DCC">
              <w:rPr>
                <w:color w:val="000000"/>
                <w:lang w:val="en-US" w:eastAsia="en-US"/>
              </w:rPr>
              <w:t>1 050,00</w:t>
            </w:r>
          </w:p>
        </w:tc>
        <w:tc>
          <w:tcPr>
            <w:tcW w:w="2121" w:type="dxa"/>
            <w:tcBorders>
              <w:top w:val="nil"/>
              <w:left w:val="nil"/>
              <w:bottom w:val="single" w:sz="8" w:space="0" w:color="auto"/>
              <w:right w:val="single" w:sz="8" w:space="0" w:color="auto"/>
            </w:tcBorders>
            <w:shd w:val="clear" w:color="auto" w:fill="auto"/>
            <w:vAlign w:val="center"/>
            <w:hideMark/>
          </w:tcPr>
          <w:p w14:paraId="09852159" w14:textId="77777777" w:rsidR="00D22DCC" w:rsidRPr="00D22DCC" w:rsidRDefault="00D22DCC" w:rsidP="00D22DCC">
            <w:pPr>
              <w:autoSpaceDE/>
              <w:autoSpaceDN/>
              <w:jc w:val="right"/>
              <w:rPr>
                <w:rFonts w:ascii="Calibri" w:hAnsi="Calibri" w:cs="Calibri"/>
                <w:color w:val="000000"/>
                <w:sz w:val="20"/>
                <w:szCs w:val="20"/>
              </w:rPr>
            </w:pPr>
            <w:r w:rsidRPr="00D22DCC">
              <w:rPr>
                <w:rFonts w:ascii="Calibri" w:hAnsi="Calibri" w:cs="Calibri"/>
                <w:color w:val="000000"/>
                <w:sz w:val="20"/>
                <w:szCs w:val="20"/>
              </w:rPr>
              <w:t>1 300,00</w:t>
            </w:r>
          </w:p>
        </w:tc>
        <w:tc>
          <w:tcPr>
            <w:tcW w:w="1267" w:type="dxa"/>
            <w:tcBorders>
              <w:top w:val="nil"/>
              <w:left w:val="nil"/>
              <w:bottom w:val="single" w:sz="8" w:space="0" w:color="auto"/>
              <w:right w:val="single" w:sz="8" w:space="0" w:color="auto"/>
            </w:tcBorders>
            <w:shd w:val="thinDiagStripe" w:color="A6A6A6" w:fill="ECECEC"/>
            <w:vAlign w:val="center"/>
            <w:hideMark/>
          </w:tcPr>
          <w:p w14:paraId="535D11D2" w14:textId="77777777" w:rsidR="00D22DCC" w:rsidRPr="00D22DCC" w:rsidRDefault="00D22DCC" w:rsidP="00D22DCC">
            <w:pPr>
              <w:autoSpaceDE/>
              <w:autoSpaceDN/>
              <w:jc w:val="right"/>
              <w:rPr>
                <w:color w:val="000000"/>
              </w:rPr>
            </w:pPr>
            <w:r w:rsidRPr="00D22DCC">
              <w:rPr>
                <w:color w:val="000000"/>
                <w:lang w:val="en-US" w:eastAsia="en-US"/>
              </w:rPr>
              <w:t>-250,00</w:t>
            </w:r>
          </w:p>
        </w:tc>
        <w:tc>
          <w:tcPr>
            <w:tcW w:w="5266" w:type="dxa"/>
            <w:tcBorders>
              <w:top w:val="nil"/>
              <w:left w:val="nil"/>
              <w:bottom w:val="single" w:sz="8" w:space="0" w:color="auto"/>
              <w:right w:val="single" w:sz="8" w:space="0" w:color="auto"/>
            </w:tcBorders>
            <w:shd w:val="clear" w:color="auto" w:fill="auto"/>
            <w:vAlign w:val="center"/>
            <w:hideMark/>
          </w:tcPr>
          <w:p w14:paraId="348191DC" w14:textId="77777777" w:rsidR="00D22DCC" w:rsidRPr="00D22DCC" w:rsidRDefault="00D22DCC" w:rsidP="00D22DCC">
            <w:pPr>
              <w:autoSpaceDE/>
              <w:autoSpaceDN/>
              <w:rPr>
                <w:i/>
                <w:iCs/>
                <w:color w:val="808080"/>
              </w:rPr>
            </w:pPr>
            <w:proofErr w:type="spellStart"/>
            <w:r w:rsidRPr="00D22DCC">
              <w:rPr>
                <w:i/>
                <w:iCs/>
                <w:color w:val="808080"/>
                <w:lang w:val="en-US" w:eastAsia="en-US"/>
              </w:rPr>
              <w:t>Lisaks</w:t>
            </w:r>
            <w:proofErr w:type="spellEnd"/>
            <w:r w:rsidRPr="00D22DCC">
              <w:rPr>
                <w:i/>
                <w:iCs/>
                <w:color w:val="808080"/>
                <w:lang w:val="en-US" w:eastAsia="en-US"/>
              </w:rPr>
              <w:t xml:space="preserve"> </w:t>
            </w:r>
            <w:proofErr w:type="spellStart"/>
            <w:r w:rsidRPr="00D22DCC">
              <w:rPr>
                <w:i/>
                <w:iCs/>
                <w:color w:val="808080"/>
                <w:lang w:val="en-US" w:eastAsia="en-US"/>
              </w:rPr>
              <w:t>uuele</w:t>
            </w:r>
            <w:proofErr w:type="spellEnd"/>
            <w:r w:rsidRPr="00D22DCC">
              <w:rPr>
                <w:i/>
                <w:iCs/>
                <w:color w:val="808080"/>
                <w:lang w:val="en-US" w:eastAsia="en-US"/>
              </w:rPr>
              <w:t xml:space="preserve"> </w:t>
            </w:r>
            <w:proofErr w:type="spellStart"/>
            <w:r w:rsidRPr="00D22DCC">
              <w:rPr>
                <w:i/>
                <w:iCs/>
                <w:color w:val="808080"/>
                <w:lang w:val="en-US" w:eastAsia="en-US"/>
              </w:rPr>
              <w:t>välisuksele</w:t>
            </w:r>
            <w:proofErr w:type="spellEnd"/>
            <w:r w:rsidRPr="00D22DCC">
              <w:rPr>
                <w:i/>
                <w:iCs/>
                <w:color w:val="808080"/>
                <w:lang w:val="en-US" w:eastAsia="en-US"/>
              </w:rPr>
              <w:t xml:space="preserve"> </w:t>
            </w:r>
            <w:proofErr w:type="spellStart"/>
            <w:r w:rsidRPr="00D22DCC">
              <w:rPr>
                <w:i/>
                <w:iCs/>
                <w:color w:val="808080"/>
                <w:lang w:val="en-US" w:eastAsia="en-US"/>
              </w:rPr>
              <w:t>tellisime</w:t>
            </w:r>
            <w:proofErr w:type="spellEnd"/>
            <w:r w:rsidRPr="00D22DCC">
              <w:rPr>
                <w:i/>
                <w:iCs/>
                <w:color w:val="808080"/>
                <w:lang w:val="en-US" w:eastAsia="en-US"/>
              </w:rPr>
              <w:t xml:space="preserve"> ka </w:t>
            </w:r>
            <w:proofErr w:type="spellStart"/>
            <w:r w:rsidRPr="00D22DCC">
              <w:rPr>
                <w:i/>
                <w:iCs/>
                <w:color w:val="808080"/>
                <w:lang w:val="en-US" w:eastAsia="en-US"/>
              </w:rPr>
              <w:t>varikatuse</w:t>
            </w:r>
            <w:proofErr w:type="spellEnd"/>
            <w:r w:rsidRPr="00D22DCC">
              <w:rPr>
                <w:i/>
                <w:iCs/>
                <w:color w:val="808080"/>
                <w:lang w:val="en-US" w:eastAsia="en-US"/>
              </w:rPr>
              <w:t xml:space="preserve"> </w:t>
            </w:r>
            <w:proofErr w:type="spellStart"/>
            <w:r w:rsidRPr="00D22DCC">
              <w:rPr>
                <w:i/>
                <w:iCs/>
                <w:color w:val="808080"/>
                <w:lang w:val="en-US" w:eastAsia="en-US"/>
              </w:rPr>
              <w:t>ukse</w:t>
            </w:r>
            <w:proofErr w:type="spellEnd"/>
            <w:r w:rsidRPr="00D22DCC">
              <w:rPr>
                <w:i/>
                <w:iCs/>
                <w:color w:val="808080"/>
                <w:lang w:val="en-US" w:eastAsia="en-US"/>
              </w:rPr>
              <w:t xml:space="preserve"> </w:t>
            </w:r>
            <w:proofErr w:type="spellStart"/>
            <w:r w:rsidRPr="00D22DCC">
              <w:rPr>
                <w:i/>
                <w:iCs/>
                <w:color w:val="808080"/>
                <w:lang w:val="en-US" w:eastAsia="en-US"/>
              </w:rPr>
              <w:t>kohale</w:t>
            </w:r>
            <w:proofErr w:type="spellEnd"/>
            <w:r w:rsidRPr="00D22DCC">
              <w:rPr>
                <w:i/>
                <w:iCs/>
                <w:color w:val="808080"/>
                <w:lang w:val="en-US" w:eastAsia="en-US"/>
              </w:rPr>
              <w:t xml:space="preserve">, mis on </w:t>
            </w:r>
            <w:proofErr w:type="spellStart"/>
            <w:r w:rsidRPr="00D22DCC">
              <w:rPr>
                <w:i/>
                <w:iCs/>
                <w:color w:val="808080"/>
                <w:lang w:val="en-US" w:eastAsia="en-US"/>
              </w:rPr>
              <w:t>ukse</w:t>
            </w:r>
            <w:proofErr w:type="spellEnd"/>
            <w:r w:rsidRPr="00D22DCC">
              <w:rPr>
                <w:i/>
                <w:iCs/>
                <w:color w:val="808080"/>
                <w:lang w:val="en-US" w:eastAsia="en-US"/>
              </w:rPr>
              <w:t xml:space="preserve"> </w:t>
            </w:r>
            <w:proofErr w:type="spellStart"/>
            <w:r w:rsidRPr="00D22DCC">
              <w:rPr>
                <w:i/>
                <w:iCs/>
                <w:color w:val="808080"/>
                <w:lang w:val="en-US" w:eastAsia="en-US"/>
              </w:rPr>
              <w:t>eluea</w:t>
            </w:r>
            <w:proofErr w:type="spellEnd"/>
            <w:r w:rsidRPr="00D22DCC">
              <w:rPr>
                <w:i/>
                <w:iCs/>
                <w:color w:val="808080"/>
                <w:lang w:val="en-US" w:eastAsia="en-US"/>
              </w:rPr>
              <w:t xml:space="preserve"> </w:t>
            </w:r>
            <w:proofErr w:type="spellStart"/>
            <w:r w:rsidRPr="00D22DCC">
              <w:rPr>
                <w:i/>
                <w:iCs/>
                <w:color w:val="808080"/>
                <w:lang w:val="en-US" w:eastAsia="en-US"/>
              </w:rPr>
              <w:t>kestmiseks</w:t>
            </w:r>
            <w:proofErr w:type="spellEnd"/>
            <w:r w:rsidRPr="00D22DCC">
              <w:rPr>
                <w:i/>
                <w:iCs/>
                <w:color w:val="808080"/>
                <w:lang w:val="en-US" w:eastAsia="en-US"/>
              </w:rPr>
              <w:t xml:space="preserve"> </w:t>
            </w:r>
            <w:proofErr w:type="spellStart"/>
            <w:r w:rsidRPr="00D22DCC">
              <w:rPr>
                <w:i/>
                <w:iCs/>
                <w:color w:val="808080"/>
                <w:lang w:val="en-US" w:eastAsia="en-US"/>
              </w:rPr>
              <w:t>väga</w:t>
            </w:r>
            <w:proofErr w:type="spellEnd"/>
            <w:r w:rsidRPr="00D22DCC">
              <w:rPr>
                <w:i/>
                <w:iCs/>
                <w:color w:val="808080"/>
                <w:lang w:val="en-US" w:eastAsia="en-US"/>
              </w:rPr>
              <w:t xml:space="preserve"> </w:t>
            </w:r>
            <w:proofErr w:type="spellStart"/>
            <w:r w:rsidRPr="00D22DCC">
              <w:rPr>
                <w:i/>
                <w:iCs/>
                <w:color w:val="808080"/>
                <w:lang w:val="en-US" w:eastAsia="en-US"/>
              </w:rPr>
              <w:t>vajalik</w:t>
            </w:r>
            <w:proofErr w:type="spellEnd"/>
            <w:r w:rsidRPr="00D22DCC">
              <w:rPr>
                <w:i/>
                <w:iCs/>
                <w:color w:val="808080"/>
                <w:lang w:val="en-US" w:eastAsia="en-US"/>
              </w:rPr>
              <w:t>.</w:t>
            </w:r>
          </w:p>
        </w:tc>
      </w:tr>
      <w:tr w:rsidR="00D22DCC" w:rsidRPr="00D22DCC" w14:paraId="4599A8E4" w14:textId="77777777" w:rsidTr="00D22DCC">
        <w:trPr>
          <w:trHeight w:val="932"/>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59BF2373" w14:textId="77777777" w:rsidR="00D22DCC" w:rsidRPr="00D22DCC" w:rsidRDefault="00D22DCC" w:rsidP="00D22DCC">
            <w:pPr>
              <w:autoSpaceDE/>
              <w:autoSpaceDN/>
              <w:rPr>
                <w:color w:val="000000"/>
              </w:rPr>
            </w:pPr>
            <w:r w:rsidRPr="00D22DCC">
              <w:rPr>
                <w:color w:val="000000"/>
                <w:lang w:val="en-US" w:eastAsia="en-US"/>
              </w:rPr>
              <w:t xml:space="preserve"> Saru </w:t>
            </w:r>
            <w:proofErr w:type="spellStart"/>
            <w:r w:rsidRPr="00D22DCC">
              <w:rPr>
                <w:color w:val="000000"/>
                <w:lang w:val="en-US" w:eastAsia="en-US"/>
              </w:rPr>
              <w:t>Lauavabrik</w:t>
            </w:r>
            <w:proofErr w:type="spellEnd"/>
            <w:r w:rsidRPr="00D22DCC">
              <w:rPr>
                <w:color w:val="000000"/>
                <w:lang w:val="en-US" w:eastAsia="en-US"/>
              </w:rPr>
              <w:t xml:space="preserve"> OÜ </w:t>
            </w:r>
            <w:proofErr w:type="spellStart"/>
            <w:r w:rsidRPr="00D22DCC">
              <w:rPr>
                <w:color w:val="000000"/>
                <w:lang w:val="en-US" w:eastAsia="en-US"/>
              </w:rPr>
              <w:t>arve</w:t>
            </w:r>
            <w:proofErr w:type="spellEnd"/>
            <w:r w:rsidRPr="00D22DCC">
              <w:rPr>
                <w:color w:val="000000"/>
                <w:lang w:val="en-US" w:eastAsia="en-US"/>
              </w:rPr>
              <w:t xml:space="preserve"> nr 2023/755</w:t>
            </w:r>
          </w:p>
        </w:tc>
        <w:tc>
          <w:tcPr>
            <w:tcW w:w="2535" w:type="dxa"/>
            <w:tcBorders>
              <w:top w:val="nil"/>
              <w:left w:val="nil"/>
              <w:bottom w:val="single" w:sz="8" w:space="0" w:color="auto"/>
              <w:right w:val="single" w:sz="8" w:space="0" w:color="auto"/>
            </w:tcBorders>
            <w:shd w:val="thinDiagStripe" w:color="A6A6A6" w:fill="ECECEC"/>
            <w:vAlign w:val="center"/>
            <w:hideMark/>
          </w:tcPr>
          <w:p w14:paraId="14BFD1F0" w14:textId="77777777" w:rsidR="00D22DCC" w:rsidRPr="00D22DCC" w:rsidRDefault="00D22DCC" w:rsidP="00D22DCC">
            <w:pPr>
              <w:autoSpaceDE/>
              <w:autoSpaceDN/>
              <w:jc w:val="right"/>
              <w:rPr>
                <w:color w:val="000000"/>
              </w:rPr>
            </w:pPr>
            <w:r w:rsidRPr="00D22DCC">
              <w:rPr>
                <w:color w:val="000000"/>
                <w:lang w:val="en-US" w:eastAsia="en-US"/>
              </w:rPr>
              <w:t>250,00</w:t>
            </w:r>
          </w:p>
        </w:tc>
        <w:tc>
          <w:tcPr>
            <w:tcW w:w="2121" w:type="dxa"/>
            <w:tcBorders>
              <w:top w:val="nil"/>
              <w:left w:val="nil"/>
              <w:bottom w:val="single" w:sz="8" w:space="0" w:color="auto"/>
              <w:right w:val="single" w:sz="8" w:space="0" w:color="auto"/>
            </w:tcBorders>
            <w:shd w:val="clear" w:color="auto" w:fill="auto"/>
            <w:vAlign w:val="center"/>
            <w:hideMark/>
          </w:tcPr>
          <w:p w14:paraId="1DE5B1E4" w14:textId="77777777" w:rsidR="00D22DCC" w:rsidRPr="00D22DCC" w:rsidRDefault="00D22DCC" w:rsidP="00D22DCC">
            <w:pPr>
              <w:autoSpaceDE/>
              <w:autoSpaceDN/>
              <w:jc w:val="right"/>
              <w:rPr>
                <w:color w:val="000000"/>
              </w:rPr>
            </w:pPr>
            <w:r w:rsidRPr="00D22DCC">
              <w:rPr>
                <w:color w:val="000000"/>
                <w:lang w:val="en-US" w:eastAsia="en-US"/>
              </w:rPr>
              <w:t>475,00</w:t>
            </w:r>
          </w:p>
        </w:tc>
        <w:tc>
          <w:tcPr>
            <w:tcW w:w="1267" w:type="dxa"/>
            <w:tcBorders>
              <w:top w:val="nil"/>
              <w:left w:val="nil"/>
              <w:bottom w:val="single" w:sz="8" w:space="0" w:color="auto"/>
              <w:right w:val="single" w:sz="8" w:space="0" w:color="auto"/>
            </w:tcBorders>
            <w:shd w:val="thinDiagStripe" w:color="A6A6A6" w:fill="ECECEC"/>
            <w:vAlign w:val="center"/>
            <w:hideMark/>
          </w:tcPr>
          <w:p w14:paraId="0FE6392B" w14:textId="77777777" w:rsidR="00D22DCC" w:rsidRPr="00D22DCC" w:rsidRDefault="00D22DCC" w:rsidP="00D22DCC">
            <w:pPr>
              <w:autoSpaceDE/>
              <w:autoSpaceDN/>
              <w:jc w:val="right"/>
              <w:rPr>
                <w:color w:val="000000"/>
              </w:rPr>
            </w:pPr>
            <w:r w:rsidRPr="00D22DCC">
              <w:rPr>
                <w:color w:val="000000"/>
                <w:lang w:val="en-US" w:eastAsia="en-US"/>
              </w:rPr>
              <w:t>-225,00</w:t>
            </w:r>
          </w:p>
        </w:tc>
        <w:tc>
          <w:tcPr>
            <w:tcW w:w="5266" w:type="dxa"/>
            <w:tcBorders>
              <w:top w:val="nil"/>
              <w:left w:val="nil"/>
              <w:bottom w:val="single" w:sz="8" w:space="0" w:color="auto"/>
              <w:right w:val="single" w:sz="8" w:space="0" w:color="auto"/>
            </w:tcBorders>
            <w:shd w:val="clear" w:color="auto" w:fill="auto"/>
            <w:vAlign w:val="center"/>
            <w:hideMark/>
          </w:tcPr>
          <w:p w14:paraId="0E2BE916" w14:textId="77777777" w:rsidR="00D22DCC" w:rsidRPr="00D22DCC" w:rsidRDefault="00D22DCC" w:rsidP="00D22DCC">
            <w:pPr>
              <w:autoSpaceDE/>
              <w:autoSpaceDN/>
              <w:rPr>
                <w:i/>
                <w:iCs/>
                <w:color w:val="808080"/>
              </w:rPr>
            </w:pPr>
            <w:r w:rsidRPr="00D22DCC">
              <w:rPr>
                <w:i/>
                <w:iCs/>
                <w:color w:val="808080"/>
                <w:lang w:val="en-US" w:eastAsia="en-US"/>
              </w:rPr>
              <w:t xml:space="preserve">Kuna </w:t>
            </w:r>
            <w:proofErr w:type="spellStart"/>
            <w:r w:rsidRPr="00D22DCC">
              <w:rPr>
                <w:i/>
                <w:iCs/>
                <w:color w:val="808080"/>
                <w:lang w:val="en-US" w:eastAsia="en-US"/>
              </w:rPr>
              <w:t>koridori</w:t>
            </w:r>
            <w:proofErr w:type="spellEnd"/>
            <w:r w:rsidRPr="00D22DCC">
              <w:rPr>
                <w:i/>
                <w:iCs/>
                <w:color w:val="808080"/>
                <w:lang w:val="en-US" w:eastAsia="en-US"/>
              </w:rPr>
              <w:t xml:space="preserve"> </w:t>
            </w:r>
            <w:proofErr w:type="spellStart"/>
            <w:r w:rsidRPr="00D22DCC">
              <w:rPr>
                <w:i/>
                <w:iCs/>
                <w:color w:val="808080"/>
                <w:lang w:val="en-US" w:eastAsia="en-US"/>
              </w:rPr>
              <w:t>remondi</w:t>
            </w:r>
            <w:proofErr w:type="spellEnd"/>
            <w:r w:rsidRPr="00D22DCC">
              <w:rPr>
                <w:i/>
                <w:iCs/>
                <w:color w:val="808080"/>
                <w:lang w:val="en-US" w:eastAsia="en-US"/>
              </w:rPr>
              <w:t xml:space="preserve"> </w:t>
            </w:r>
            <w:proofErr w:type="spellStart"/>
            <w:r w:rsidRPr="00D22DCC">
              <w:rPr>
                <w:i/>
                <w:iCs/>
                <w:color w:val="808080"/>
                <w:lang w:val="en-US" w:eastAsia="en-US"/>
              </w:rPr>
              <w:t>käigus</w:t>
            </w:r>
            <w:proofErr w:type="spellEnd"/>
            <w:r w:rsidRPr="00D22DCC">
              <w:rPr>
                <w:i/>
                <w:iCs/>
                <w:color w:val="808080"/>
                <w:lang w:val="en-US" w:eastAsia="en-US"/>
              </w:rPr>
              <w:t xml:space="preserve"> </w:t>
            </w:r>
            <w:proofErr w:type="spellStart"/>
            <w:r w:rsidRPr="00D22DCC">
              <w:rPr>
                <w:i/>
                <w:iCs/>
                <w:color w:val="808080"/>
                <w:lang w:val="en-US" w:eastAsia="en-US"/>
              </w:rPr>
              <w:t>oli</w:t>
            </w:r>
            <w:proofErr w:type="spellEnd"/>
            <w:r w:rsidRPr="00D22DCC">
              <w:rPr>
                <w:i/>
                <w:iCs/>
                <w:color w:val="808080"/>
                <w:lang w:val="en-US" w:eastAsia="en-US"/>
              </w:rPr>
              <w:t xml:space="preserve"> </w:t>
            </w:r>
            <w:proofErr w:type="spellStart"/>
            <w:r w:rsidRPr="00D22DCC">
              <w:rPr>
                <w:i/>
                <w:iCs/>
                <w:color w:val="808080"/>
                <w:lang w:val="en-US" w:eastAsia="en-US"/>
              </w:rPr>
              <w:t>mõistlik</w:t>
            </w:r>
            <w:proofErr w:type="spellEnd"/>
            <w:r w:rsidRPr="00D22DCC">
              <w:rPr>
                <w:i/>
                <w:iCs/>
                <w:color w:val="808080"/>
                <w:lang w:val="en-US" w:eastAsia="en-US"/>
              </w:rPr>
              <w:t xml:space="preserve"> panna </w:t>
            </w:r>
            <w:proofErr w:type="spellStart"/>
            <w:r w:rsidRPr="00D22DCC">
              <w:rPr>
                <w:i/>
                <w:iCs/>
                <w:color w:val="808080"/>
                <w:lang w:val="en-US" w:eastAsia="en-US"/>
              </w:rPr>
              <w:t>põrandasse</w:t>
            </w:r>
            <w:proofErr w:type="spellEnd"/>
            <w:r w:rsidRPr="00D22DCC">
              <w:rPr>
                <w:i/>
                <w:iCs/>
                <w:color w:val="808080"/>
                <w:lang w:val="en-US" w:eastAsia="en-US"/>
              </w:rPr>
              <w:t xml:space="preserve"> ka </w:t>
            </w:r>
            <w:proofErr w:type="spellStart"/>
            <w:r w:rsidRPr="00D22DCC">
              <w:rPr>
                <w:i/>
                <w:iCs/>
                <w:color w:val="808080"/>
                <w:lang w:val="en-US" w:eastAsia="en-US"/>
              </w:rPr>
              <w:t>elektriküte</w:t>
            </w:r>
            <w:proofErr w:type="spellEnd"/>
            <w:r w:rsidRPr="00D22DCC">
              <w:rPr>
                <w:i/>
                <w:iCs/>
                <w:color w:val="808080"/>
                <w:lang w:val="en-US" w:eastAsia="en-US"/>
              </w:rPr>
              <w:t xml:space="preserve">, </w:t>
            </w:r>
            <w:proofErr w:type="spellStart"/>
            <w:r w:rsidRPr="00D22DCC">
              <w:rPr>
                <w:i/>
                <w:iCs/>
                <w:color w:val="808080"/>
                <w:lang w:val="en-US" w:eastAsia="en-US"/>
              </w:rPr>
              <w:t>siis</w:t>
            </w:r>
            <w:proofErr w:type="spellEnd"/>
            <w:r w:rsidRPr="00D22DCC">
              <w:rPr>
                <w:i/>
                <w:iCs/>
                <w:color w:val="808080"/>
                <w:lang w:val="en-US" w:eastAsia="en-US"/>
              </w:rPr>
              <w:t xml:space="preserve"> </w:t>
            </w:r>
            <w:proofErr w:type="spellStart"/>
            <w:r w:rsidRPr="00D22DCC">
              <w:rPr>
                <w:i/>
                <w:iCs/>
                <w:color w:val="808080"/>
                <w:lang w:val="en-US" w:eastAsia="en-US"/>
              </w:rPr>
              <w:t>tellisime</w:t>
            </w:r>
            <w:proofErr w:type="spellEnd"/>
            <w:r w:rsidRPr="00D22DCC">
              <w:rPr>
                <w:i/>
                <w:iCs/>
                <w:color w:val="808080"/>
                <w:lang w:val="en-US" w:eastAsia="en-US"/>
              </w:rPr>
              <w:t xml:space="preserve"> </w:t>
            </w:r>
            <w:proofErr w:type="spellStart"/>
            <w:r w:rsidRPr="00D22DCC">
              <w:rPr>
                <w:i/>
                <w:iCs/>
                <w:color w:val="808080"/>
                <w:lang w:val="en-US" w:eastAsia="en-US"/>
              </w:rPr>
              <w:t>tööd</w:t>
            </w:r>
            <w:proofErr w:type="spellEnd"/>
            <w:r w:rsidRPr="00D22DCC">
              <w:rPr>
                <w:i/>
                <w:iCs/>
                <w:color w:val="808080"/>
                <w:lang w:val="en-US" w:eastAsia="en-US"/>
              </w:rPr>
              <w:t xml:space="preserve"> </w:t>
            </w:r>
            <w:proofErr w:type="spellStart"/>
            <w:r w:rsidRPr="00D22DCC">
              <w:rPr>
                <w:i/>
                <w:iCs/>
                <w:color w:val="808080"/>
                <w:lang w:val="en-US" w:eastAsia="en-US"/>
              </w:rPr>
              <w:t>kohalikult</w:t>
            </w:r>
            <w:proofErr w:type="spellEnd"/>
            <w:r w:rsidRPr="00D22DCC">
              <w:rPr>
                <w:i/>
                <w:iCs/>
                <w:color w:val="808080"/>
                <w:lang w:val="en-US" w:eastAsia="en-US"/>
              </w:rPr>
              <w:t xml:space="preserve"> </w:t>
            </w:r>
            <w:proofErr w:type="spellStart"/>
            <w:r w:rsidRPr="00D22DCC">
              <w:rPr>
                <w:i/>
                <w:iCs/>
                <w:color w:val="808080"/>
                <w:lang w:val="en-US" w:eastAsia="en-US"/>
              </w:rPr>
              <w:t>ettevõtjalt</w:t>
            </w:r>
            <w:proofErr w:type="spellEnd"/>
          </w:p>
        </w:tc>
      </w:tr>
      <w:tr w:rsidR="00D22DCC" w:rsidRPr="00D22DCC" w14:paraId="3D95E114" w14:textId="77777777" w:rsidTr="00D22DCC">
        <w:trPr>
          <w:trHeight w:val="626"/>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32F0F9A3" w14:textId="77777777" w:rsidR="00D22DCC" w:rsidRPr="00D22DCC" w:rsidRDefault="00D22DCC" w:rsidP="00D22DCC">
            <w:pPr>
              <w:autoSpaceDE/>
              <w:autoSpaceDN/>
              <w:rPr>
                <w:color w:val="000000"/>
              </w:rPr>
            </w:pPr>
            <w:proofErr w:type="spellStart"/>
            <w:r w:rsidRPr="00D22DCC">
              <w:rPr>
                <w:color w:val="000000"/>
                <w:lang w:val="en-US" w:eastAsia="en-US"/>
              </w:rPr>
              <w:t>Lepingu</w:t>
            </w:r>
            <w:proofErr w:type="spellEnd"/>
            <w:r w:rsidRPr="00D22DCC">
              <w:rPr>
                <w:color w:val="000000"/>
                <w:lang w:val="en-US" w:eastAsia="en-US"/>
              </w:rPr>
              <w:t xml:space="preserve"> </w:t>
            </w:r>
            <w:proofErr w:type="spellStart"/>
            <w:r w:rsidRPr="00D22DCC">
              <w:rPr>
                <w:color w:val="000000"/>
                <w:lang w:val="en-US" w:eastAsia="en-US"/>
              </w:rPr>
              <w:t>või</w:t>
            </w:r>
            <w:proofErr w:type="spellEnd"/>
            <w:r w:rsidRPr="00D22DCC">
              <w:rPr>
                <w:color w:val="000000"/>
                <w:lang w:val="en-US" w:eastAsia="en-US"/>
              </w:rPr>
              <w:t xml:space="preserve"> </w:t>
            </w:r>
            <w:proofErr w:type="spellStart"/>
            <w:r w:rsidRPr="00D22DCC">
              <w:rPr>
                <w:color w:val="000000"/>
                <w:lang w:val="en-US" w:eastAsia="en-US"/>
              </w:rPr>
              <w:t>arve</w:t>
            </w:r>
            <w:proofErr w:type="spellEnd"/>
            <w:r w:rsidRPr="00D22DCC">
              <w:rPr>
                <w:color w:val="000000"/>
                <w:lang w:val="en-US" w:eastAsia="en-US"/>
              </w:rPr>
              <w:t xml:space="preserve"> nr / </w:t>
            </w:r>
            <w:proofErr w:type="spellStart"/>
            <w:r w:rsidRPr="00D22DCC">
              <w:rPr>
                <w:color w:val="000000"/>
                <w:lang w:val="en-US" w:eastAsia="en-US"/>
              </w:rPr>
              <w:t>arve</w:t>
            </w:r>
            <w:proofErr w:type="spellEnd"/>
            <w:r w:rsidRPr="00D22DCC">
              <w:rPr>
                <w:color w:val="000000"/>
                <w:lang w:val="en-US" w:eastAsia="en-US"/>
              </w:rPr>
              <w:t xml:space="preserve"> </w:t>
            </w:r>
            <w:proofErr w:type="spellStart"/>
            <w:r w:rsidRPr="00D22DCC">
              <w:rPr>
                <w:color w:val="000000"/>
                <w:lang w:val="en-US" w:eastAsia="en-US"/>
              </w:rPr>
              <w:t>esitaja</w:t>
            </w:r>
            <w:proofErr w:type="spellEnd"/>
          </w:p>
        </w:tc>
        <w:tc>
          <w:tcPr>
            <w:tcW w:w="2535" w:type="dxa"/>
            <w:tcBorders>
              <w:top w:val="nil"/>
              <w:left w:val="nil"/>
              <w:bottom w:val="single" w:sz="8" w:space="0" w:color="auto"/>
              <w:right w:val="single" w:sz="8" w:space="0" w:color="auto"/>
            </w:tcBorders>
            <w:shd w:val="thinDiagStripe" w:color="A6A6A6" w:fill="ECECEC"/>
            <w:vAlign w:val="center"/>
            <w:hideMark/>
          </w:tcPr>
          <w:p w14:paraId="61A5AEA4" w14:textId="77777777" w:rsidR="00D22DCC" w:rsidRPr="00D22DCC" w:rsidRDefault="00D22DCC" w:rsidP="00D22DCC">
            <w:pPr>
              <w:autoSpaceDE/>
              <w:autoSpaceDN/>
              <w:rPr>
                <w:color w:val="000000"/>
              </w:rPr>
            </w:pPr>
            <w:r w:rsidRPr="00D22DCC">
              <w:rPr>
                <w:color w:val="000000"/>
                <w:lang w:val="en-US" w:eastAsia="en-US"/>
              </w:rPr>
              <w:t> </w:t>
            </w:r>
          </w:p>
        </w:tc>
        <w:tc>
          <w:tcPr>
            <w:tcW w:w="2121" w:type="dxa"/>
            <w:tcBorders>
              <w:top w:val="nil"/>
              <w:left w:val="nil"/>
              <w:bottom w:val="single" w:sz="8" w:space="0" w:color="auto"/>
              <w:right w:val="single" w:sz="8" w:space="0" w:color="auto"/>
            </w:tcBorders>
            <w:shd w:val="clear" w:color="auto" w:fill="auto"/>
            <w:vAlign w:val="center"/>
            <w:hideMark/>
          </w:tcPr>
          <w:p w14:paraId="2C29ADE9" w14:textId="77777777" w:rsidR="00D22DCC" w:rsidRPr="00D22DCC" w:rsidRDefault="00D22DCC" w:rsidP="00D22DCC">
            <w:pPr>
              <w:autoSpaceDE/>
              <w:autoSpaceDN/>
              <w:rPr>
                <w:color w:val="000000"/>
              </w:rPr>
            </w:pPr>
            <w:r w:rsidRPr="00D22DCC">
              <w:rPr>
                <w:color w:val="000000"/>
                <w:lang w:val="en-US" w:eastAsia="en-US"/>
              </w:rPr>
              <w:t> </w:t>
            </w:r>
          </w:p>
        </w:tc>
        <w:tc>
          <w:tcPr>
            <w:tcW w:w="1267" w:type="dxa"/>
            <w:tcBorders>
              <w:top w:val="nil"/>
              <w:left w:val="nil"/>
              <w:bottom w:val="single" w:sz="8" w:space="0" w:color="auto"/>
              <w:right w:val="single" w:sz="8" w:space="0" w:color="auto"/>
            </w:tcBorders>
            <w:shd w:val="thinDiagStripe" w:color="A6A6A6" w:fill="ECECEC"/>
            <w:vAlign w:val="center"/>
            <w:hideMark/>
          </w:tcPr>
          <w:p w14:paraId="56017F70" w14:textId="77777777" w:rsidR="00D22DCC" w:rsidRPr="00D22DCC" w:rsidRDefault="00D22DCC" w:rsidP="00D22DCC">
            <w:pPr>
              <w:autoSpaceDE/>
              <w:autoSpaceDN/>
              <w:jc w:val="right"/>
              <w:rPr>
                <w:color w:val="000000"/>
              </w:rPr>
            </w:pPr>
            <w:r w:rsidRPr="00D22DCC">
              <w:rPr>
                <w:color w:val="000000"/>
                <w:lang w:val="en-US" w:eastAsia="en-US"/>
              </w:rPr>
              <w:t>0,00</w:t>
            </w:r>
          </w:p>
        </w:tc>
        <w:tc>
          <w:tcPr>
            <w:tcW w:w="5266" w:type="dxa"/>
            <w:tcBorders>
              <w:top w:val="nil"/>
              <w:left w:val="nil"/>
              <w:bottom w:val="single" w:sz="8" w:space="0" w:color="auto"/>
              <w:right w:val="single" w:sz="8" w:space="0" w:color="auto"/>
            </w:tcBorders>
            <w:shd w:val="clear" w:color="auto" w:fill="auto"/>
            <w:vAlign w:val="center"/>
            <w:hideMark/>
          </w:tcPr>
          <w:p w14:paraId="1282C395" w14:textId="77777777" w:rsidR="00D22DCC" w:rsidRPr="00D22DCC" w:rsidRDefault="00D22DCC" w:rsidP="00D22DCC">
            <w:pPr>
              <w:autoSpaceDE/>
              <w:autoSpaceDN/>
              <w:rPr>
                <w:i/>
                <w:iCs/>
                <w:color w:val="808080"/>
              </w:rPr>
            </w:pPr>
            <w:r w:rsidRPr="00D22DCC">
              <w:rPr>
                <w:i/>
                <w:iCs/>
                <w:color w:val="808080"/>
                <w:lang w:val="en-US" w:eastAsia="en-US"/>
              </w:rPr>
              <w:t xml:space="preserve"> </w:t>
            </w:r>
            <w:proofErr w:type="spellStart"/>
            <w:r w:rsidRPr="00D22DCC">
              <w:rPr>
                <w:i/>
                <w:iCs/>
                <w:color w:val="808080"/>
                <w:lang w:val="en-US" w:eastAsia="en-US"/>
              </w:rPr>
              <w:t>vabas</w:t>
            </w:r>
            <w:proofErr w:type="spellEnd"/>
            <w:r w:rsidRPr="00D22DCC">
              <w:rPr>
                <w:i/>
                <w:iCs/>
                <w:color w:val="808080"/>
                <w:lang w:val="en-US" w:eastAsia="en-US"/>
              </w:rPr>
              <w:t xml:space="preserve"> </w:t>
            </w:r>
            <w:proofErr w:type="spellStart"/>
            <w:r w:rsidRPr="00D22DCC">
              <w:rPr>
                <w:i/>
                <w:iCs/>
                <w:color w:val="808080"/>
                <w:lang w:val="en-US" w:eastAsia="en-US"/>
              </w:rPr>
              <w:t>vormis</w:t>
            </w:r>
            <w:proofErr w:type="spellEnd"/>
            <w:r w:rsidRPr="00D22DCC">
              <w:rPr>
                <w:i/>
                <w:iCs/>
                <w:color w:val="808080"/>
                <w:lang w:val="en-US" w:eastAsia="en-US"/>
              </w:rPr>
              <w:t xml:space="preserve"> </w:t>
            </w:r>
            <w:proofErr w:type="spellStart"/>
            <w:r w:rsidRPr="00D22DCC">
              <w:rPr>
                <w:i/>
                <w:iCs/>
                <w:color w:val="808080"/>
                <w:lang w:val="en-US" w:eastAsia="en-US"/>
              </w:rPr>
              <w:t>selgitus</w:t>
            </w:r>
            <w:proofErr w:type="spellEnd"/>
            <w:r w:rsidRPr="00D22DCC">
              <w:rPr>
                <w:i/>
                <w:iCs/>
                <w:color w:val="808080"/>
                <w:lang w:val="en-US" w:eastAsia="en-US"/>
              </w:rPr>
              <w:t xml:space="preserve">, </w:t>
            </w:r>
            <w:proofErr w:type="spellStart"/>
            <w:r w:rsidRPr="00D22DCC">
              <w:rPr>
                <w:i/>
                <w:iCs/>
                <w:color w:val="808080"/>
                <w:lang w:val="en-US" w:eastAsia="en-US"/>
              </w:rPr>
              <w:t>mille</w:t>
            </w:r>
            <w:proofErr w:type="spellEnd"/>
            <w:r w:rsidRPr="00D22DCC">
              <w:rPr>
                <w:i/>
                <w:iCs/>
                <w:color w:val="808080"/>
                <w:lang w:val="en-US" w:eastAsia="en-US"/>
              </w:rPr>
              <w:t xml:space="preserve"> </w:t>
            </w:r>
            <w:proofErr w:type="spellStart"/>
            <w:r w:rsidRPr="00D22DCC">
              <w:rPr>
                <w:i/>
                <w:iCs/>
                <w:color w:val="808080"/>
                <w:lang w:val="en-US" w:eastAsia="en-US"/>
              </w:rPr>
              <w:t>eest</w:t>
            </w:r>
            <w:proofErr w:type="spellEnd"/>
            <w:r w:rsidRPr="00D22DCC">
              <w:rPr>
                <w:i/>
                <w:iCs/>
                <w:color w:val="808080"/>
                <w:lang w:val="en-US" w:eastAsia="en-US"/>
              </w:rPr>
              <w:t xml:space="preserve"> on </w:t>
            </w:r>
            <w:proofErr w:type="spellStart"/>
            <w:r w:rsidRPr="00D22DCC">
              <w:rPr>
                <w:i/>
                <w:iCs/>
                <w:color w:val="808080"/>
                <w:lang w:val="en-US" w:eastAsia="en-US"/>
              </w:rPr>
              <w:t>kulu</w:t>
            </w:r>
            <w:proofErr w:type="spellEnd"/>
            <w:r w:rsidRPr="00D22DCC">
              <w:rPr>
                <w:i/>
                <w:iCs/>
                <w:color w:val="808080"/>
                <w:lang w:val="en-US" w:eastAsia="en-US"/>
              </w:rPr>
              <w:t xml:space="preserve"> </w:t>
            </w:r>
            <w:proofErr w:type="spellStart"/>
            <w:r w:rsidRPr="00D22DCC">
              <w:rPr>
                <w:i/>
                <w:iCs/>
                <w:color w:val="808080"/>
                <w:lang w:val="en-US" w:eastAsia="en-US"/>
              </w:rPr>
              <w:t>tehtud</w:t>
            </w:r>
            <w:proofErr w:type="spellEnd"/>
            <w:r w:rsidRPr="00D22DCC">
              <w:rPr>
                <w:i/>
                <w:iCs/>
                <w:color w:val="808080"/>
                <w:lang w:val="en-US" w:eastAsia="en-US"/>
              </w:rPr>
              <w:t xml:space="preserve"> </w:t>
            </w:r>
          </w:p>
        </w:tc>
      </w:tr>
      <w:tr w:rsidR="00D22DCC" w:rsidRPr="00D22DCC" w14:paraId="7C877A7A" w14:textId="77777777" w:rsidTr="00D22DCC">
        <w:trPr>
          <w:trHeight w:val="626"/>
        </w:trPr>
        <w:tc>
          <w:tcPr>
            <w:tcW w:w="2828" w:type="dxa"/>
            <w:tcBorders>
              <w:top w:val="nil"/>
              <w:left w:val="single" w:sz="8" w:space="0" w:color="auto"/>
              <w:bottom w:val="single" w:sz="8" w:space="0" w:color="auto"/>
              <w:right w:val="single" w:sz="8" w:space="0" w:color="auto"/>
            </w:tcBorders>
            <w:shd w:val="clear" w:color="auto" w:fill="auto"/>
            <w:vAlign w:val="center"/>
            <w:hideMark/>
          </w:tcPr>
          <w:p w14:paraId="39E88DB7" w14:textId="77777777" w:rsidR="00D22DCC" w:rsidRPr="00D22DCC" w:rsidRDefault="00D22DCC" w:rsidP="00D22DCC">
            <w:pPr>
              <w:autoSpaceDE/>
              <w:autoSpaceDN/>
              <w:rPr>
                <w:color w:val="000000"/>
              </w:rPr>
            </w:pPr>
            <w:proofErr w:type="spellStart"/>
            <w:r w:rsidRPr="00D22DCC">
              <w:rPr>
                <w:color w:val="000000"/>
                <w:lang w:val="en-US" w:eastAsia="en-US"/>
              </w:rPr>
              <w:t>Lepingu</w:t>
            </w:r>
            <w:proofErr w:type="spellEnd"/>
            <w:r w:rsidRPr="00D22DCC">
              <w:rPr>
                <w:color w:val="000000"/>
                <w:lang w:val="en-US" w:eastAsia="en-US"/>
              </w:rPr>
              <w:t xml:space="preserve"> </w:t>
            </w:r>
            <w:proofErr w:type="spellStart"/>
            <w:r w:rsidRPr="00D22DCC">
              <w:rPr>
                <w:color w:val="000000"/>
                <w:lang w:val="en-US" w:eastAsia="en-US"/>
              </w:rPr>
              <w:t>või</w:t>
            </w:r>
            <w:proofErr w:type="spellEnd"/>
            <w:r w:rsidRPr="00D22DCC">
              <w:rPr>
                <w:color w:val="000000"/>
                <w:lang w:val="en-US" w:eastAsia="en-US"/>
              </w:rPr>
              <w:t xml:space="preserve"> </w:t>
            </w:r>
            <w:proofErr w:type="spellStart"/>
            <w:r w:rsidRPr="00D22DCC">
              <w:rPr>
                <w:color w:val="000000"/>
                <w:lang w:val="en-US" w:eastAsia="en-US"/>
              </w:rPr>
              <w:t>arve</w:t>
            </w:r>
            <w:proofErr w:type="spellEnd"/>
            <w:r w:rsidRPr="00D22DCC">
              <w:rPr>
                <w:color w:val="000000"/>
                <w:lang w:val="en-US" w:eastAsia="en-US"/>
              </w:rPr>
              <w:t xml:space="preserve"> nr / </w:t>
            </w:r>
            <w:proofErr w:type="spellStart"/>
            <w:r w:rsidRPr="00D22DCC">
              <w:rPr>
                <w:color w:val="000000"/>
                <w:lang w:val="en-US" w:eastAsia="en-US"/>
              </w:rPr>
              <w:t>arve</w:t>
            </w:r>
            <w:proofErr w:type="spellEnd"/>
            <w:r w:rsidRPr="00D22DCC">
              <w:rPr>
                <w:color w:val="000000"/>
                <w:lang w:val="en-US" w:eastAsia="en-US"/>
              </w:rPr>
              <w:t xml:space="preserve"> </w:t>
            </w:r>
            <w:proofErr w:type="spellStart"/>
            <w:r w:rsidRPr="00D22DCC">
              <w:rPr>
                <w:color w:val="000000"/>
                <w:lang w:val="en-US" w:eastAsia="en-US"/>
              </w:rPr>
              <w:t>esitaja</w:t>
            </w:r>
            <w:proofErr w:type="spellEnd"/>
          </w:p>
        </w:tc>
        <w:tc>
          <w:tcPr>
            <w:tcW w:w="2535" w:type="dxa"/>
            <w:tcBorders>
              <w:top w:val="nil"/>
              <w:left w:val="nil"/>
              <w:bottom w:val="single" w:sz="8" w:space="0" w:color="auto"/>
              <w:right w:val="single" w:sz="8" w:space="0" w:color="auto"/>
            </w:tcBorders>
            <w:shd w:val="clear" w:color="auto" w:fill="auto"/>
            <w:vAlign w:val="center"/>
            <w:hideMark/>
          </w:tcPr>
          <w:p w14:paraId="299169F7" w14:textId="77777777" w:rsidR="00D22DCC" w:rsidRPr="00D22DCC" w:rsidRDefault="00D22DCC" w:rsidP="00D22DCC">
            <w:pPr>
              <w:autoSpaceDE/>
              <w:autoSpaceDN/>
              <w:rPr>
                <w:color w:val="000000"/>
              </w:rPr>
            </w:pPr>
            <w:r w:rsidRPr="00D22DCC">
              <w:rPr>
                <w:color w:val="000000"/>
                <w:lang w:val="en-US" w:eastAsia="en-US"/>
              </w:rPr>
              <w:t> </w:t>
            </w:r>
          </w:p>
        </w:tc>
        <w:tc>
          <w:tcPr>
            <w:tcW w:w="2121" w:type="dxa"/>
            <w:tcBorders>
              <w:top w:val="nil"/>
              <w:left w:val="nil"/>
              <w:bottom w:val="single" w:sz="8" w:space="0" w:color="auto"/>
              <w:right w:val="single" w:sz="8" w:space="0" w:color="auto"/>
            </w:tcBorders>
            <w:shd w:val="clear" w:color="auto" w:fill="auto"/>
            <w:vAlign w:val="center"/>
            <w:hideMark/>
          </w:tcPr>
          <w:p w14:paraId="4A9B0352" w14:textId="77777777" w:rsidR="00D22DCC" w:rsidRPr="00D22DCC" w:rsidRDefault="00D22DCC" w:rsidP="00D22DCC">
            <w:pPr>
              <w:autoSpaceDE/>
              <w:autoSpaceDN/>
              <w:rPr>
                <w:color w:val="000000"/>
              </w:rPr>
            </w:pPr>
            <w:r w:rsidRPr="00D22DCC">
              <w:rPr>
                <w:color w:val="000000"/>
                <w:lang w:val="en-US" w:eastAsia="en-US"/>
              </w:rPr>
              <w:t> </w:t>
            </w:r>
          </w:p>
        </w:tc>
        <w:tc>
          <w:tcPr>
            <w:tcW w:w="1267" w:type="dxa"/>
            <w:tcBorders>
              <w:top w:val="nil"/>
              <w:left w:val="nil"/>
              <w:bottom w:val="single" w:sz="8" w:space="0" w:color="auto"/>
              <w:right w:val="single" w:sz="8" w:space="0" w:color="auto"/>
            </w:tcBorders>
            <w:shd w:val="thinDiagStripe" w:color="A6A6A6" w:fill="ECECEC"/>
            <w:vAlign w:val="center"/>
            <w:hideMark/>
          </w:tcPr>
          <w:p w14:paraId="37DB2B6B" w14:textId="77777777" w:rsidR="00D22DCC" w:rsidRPr="00D22DCC" w:rsidRDefault="00D22DCC" w:rsidP="00D22DCC">
            <w:pPr>
              <w:autoSpaceDE/>
              <w:autoSpaceDN/>
              <w:jc w:val="right"/>
              <w:rPr>
                <w:color w:val="000000"/>
              </w:rPr>
            </w:pPr>
            <w:r w:rsidRPr="00D22DCC">
              <w:rPr>
                <w:color w:val="000000"/>
                <w:lang w:val="en-US" w:eastAsia="en-US"/>
              </w:rPr>
              <w:t>0,00</w:t>
            </w:r>
          </w:p>
        </w:tc>
        <w:tc>
          <w:tcPr>
            <w:tcW w:w="5266" w:type="dxa"/>
            <w:tcBorders>
              <w:top w:val="nil"/>
              <w:left w:val="nil"/>
              <w:bottom w:val="single" w:sz="8" w:space="0" w:color="auto"/>
              <w:right w:val="single" w:sz="8" w:space="0" w:color="auto"/>
            </w:tcBorders>
            <w:shd w:val="clear" w:color="auto" w:fill="auto"/>
            <w:vAlign w:val="center"/>
            <w:hideMark/>
          </w:tcPr>
          <w:p w14:paraId="6E1D7E69" w14:textId="77777777" w:rsidR="00D22DCC" w:rsidRPr="00D22DCC" w:rsidRDefault="00D22DCC" w:rsidP="00D22DCC">
            <w:pPr>
              <w:autoSpaceDE/>
              <w:autoSpaceDN/>
              <w:rPr>
                <w:color w:val="000000"/>
              </w:rPr>
            </w:pPr>
            <w:r w:rsidRPr="00D22DCC">
              <w:rPr>
                <w:color w:val="000000"/>
                <w:lang w:val="en-US" w:eastAsia="en-US"/>
              </w:rPr>
              <w:t> </w:t>
            </w:r>
          </w:p>
        </w:tc>
      </w:tr>
      <w:tr w:rsidR="00D22DCC" w:rsidRPr="00D22DCC" w14:paraId="326AF01B" w14:textId="77777777" w:rsidTr="00D22DCC">
        <w:trPr>
          <w:trHeight w:val="320"/>
        </w:trPr>
        <w:tc>
          <w:tcPr>
            <w:tcW w:w="2828" w:type="dxa"/>
            <w:tcBorders>
              <w:top w:val="nil"/>
              <w:left w:val="single" w:sz="8" w:space="0" w:color="auto"/>
              <w:bottom w:val="single" w:sz="8" w:space="0" w:color="auto"/>
              <w:right w:val="single" w:sz="8" w:space="0" w:color="auto"/>
            </w:tcBorders>
            <w:shd w:val="clear" w:color="000000" w:fill="D8E4BC"/>
            <w:vAlign w:val="center"/>
            <w:hideMark/>
          </w:tcPr>
          <w:p w14:paraId="74728FBB" w14:textId="77777777" w:rsidR="00D22DCC" w:rsidRPr="00D22DCC" w:rsidRDefault="00D22DCC" w:rsidP="00D22DCC">
            <w:pPr>
              <w:autoSpaceDE/>
              <w:autoSpaceDN/>
              <w:rPr>
                <w:b/>
                <w:bCs/>
                <w:color w:val="000000"/>
              </w:rPr>
            </w:pPr>
            <w:r w:rsidRPr="00D22DCC">
              <w:rPr>
                <w:b/>
                <w:bCs/>
                <w:color w:val="000000"/>
                <w:lang w:val="en-US" w:eastAsia="en-US"/>
              </w:rPr>
              <w:t>KOKKU</w:t>
            </w:r>
          </w:p>
        </w:tc>
        <w:tc>
          <w:tcPr>
            <w:tcW w:w="2535" w:type="dxa"/>
            <w:tcBorders>
              <w:top w:val="nil"/>
              <w:left w:val="nil"/>
              <w:bottom w:val="single" w:sz="8" w:space="0" w:color="auto"/>
              <w:right w:val="single" w:sz="8" w:space="0" w:color="auto"/>
            </w:tcBorders>
            <w:shd w:val="clear" w:color="000000" w:fill="D8E4BC"/>
            <w:vAlign w:val="center"/>
            <w:hideMark/>
          </w:tcPr>
          <w:p w14:paraId="6A00EB0C" w14:textId="77777777" w:rsidR="00D22DCC" w:rsidRPr="00D22DCC" w:rsidRDefault="00D22DCC" w:rsidP="00D22DCC">
            <w:pPr>
              <w:autoSpaceDE/>
              <w:autoSpaceDN/>
              <w:jc w:val="right"/>
              <w:rPr>
                <w:b/>
                <w:bCs/>
                <w:color w:val="000000"/>
              </w:rPr>
            </w:pPr>
            <w:r w:rsidRPr="00D22DCC">
              <w:rPr>
                <w:b/>
                <w:bCs/>
                <w:color w:val="000000"/>
                <w:lang w:val="en-US" w:eastAsia="en-US"/>
              </w:rPr>
              <w:t>4 000,00</w:t>
            </w:r>
          </w:p>
        </w:tc>
        <w:tc>
          <w:tcPr>
            <w:tcW w:w="2121" w:type="dxa"/>
            <w:tcBorders>
              <w:top w:val="nil"/>
              <w:left w:val="nil"/>
              <w:bottom w:val="single" w:sz="8" w:space="0" w:color="auto"/>
              <w:right w:val="single" w:sz="8" w:space="0" w:color="auto"/>
            </w:tcBorders>
            <w:shd w:val="clear" w:color="000000" w:fill="D8E4BC"/>
            <w:vAlign w:val="center"/>
            <w:hideMark/>
          </w:tcPr>
          <w:p w14:paraId="40461DC6" w14:textId="77777777" w:rsidR="00D22DCC" w:rsidRPr="00D22DCC" w:rsidRDefault="00D22DCC" w:rsidP="00D22DCC">
            <w:pPr>
              <w:autoSpaceDE/>
              <w:autoSpaceDN/>
              <w:jc w:val="right"/>
              <w:rPr>
                <w:b/>
                <w:bCs/>
                <w:color w:val="000000"/>
              </w:rPr>
            </w:pPr>
            <w:r w:rsidRPr="00D22DCC">
              <w:rPr>
                <w:b/>
                <w:bCs/>
                <w:color w:val="000000"/>
                <w:lang w:val="en-US" w:eastAsia="en-US"/>
              </w:rPr>
              <w:t>4 004,40</w:t>
            </w:r>
          </w:p>
        </w:tc>
        <w:tc>
          <w:tcPr>
            <w:tcW w:w="1267" w:type="dxa"/>
            <w:tcBorders>
              <w:top w:val="nil"/>
              <w:left w:val="nil"/>
              <w:bottom w:val="single" w:sz="8" w:space="0" w:color="auto"/>
              <w:right w:val="single" w:sz="8" w:space="0" w:color="auto"/>
            </w:tcBorders>
            <w:shd w:val="clear" w:color="000000" w:fill="D8E4BC"/>
            <w:vAlign w:val="center"/>
            <w:hideMark/>
          </w:tcPr>
          <w:p w14:paraId="5CF11CC7" w14:textId="77777777" w:rsidR="00D22DCC" w:rsidRPr="00D22DCC" w:rsidRDefault="00D22DCC" w:rsidP="00D22DCC">
            <w:pPr>
              <w:autoSpaceDE/>
              <w:autoSpaceDN/>
              <w:jc w:val="right"/>
              <w:rPr>
                <w:b/>
                <w:bCs/>
                <w:color w:val="000000"/>
              </w:rPr>
            </w:pPr>
            <w:r w:rsidRPr="00D22DCC">
              <w:rPr>
                <w:b/>
                <w:bCs/>
                <w:color w:val="000000"/>
                <w:lang w:val="en-US" w:eastAsia="en-US"/>
              </w:rPr>
              <w:t>-4,40</w:t>
            </w:r>
          </w:p>
        </w:tc>
        <w:tc>
          <w:tcPr>
            <w:tcW w:w="5266" w:type="dxa"/>
            <w:tcBorders>
              <w:top w:val="nil"/>
              <w:left w:val="nil"/>
              <w:bottom w:val="single" w:sz="8" w:space="0" w:color="auto"/>
              <w:right w:val="single" w:sz="8" w:space="0" w:color="auto"/>
            </w:tcBorders>
            <w:shd w:val="clear" w:color="000000" w:fill="D8E4BC"/>
            <w:vAlign w:val="center"/>
            <w:hideMark/>
          </w:tcPr>
          <w:p w14:paraId="28E9F50E" w14:textId="77777777" w:rsidR="00D22DCC" w:rsidRPr="00D22DCC" w:rsidRDefault="00D22DCC" w:rsidP="00D22DCC">
            <w:pPr>
              <w:autoSpaceDE/>
              <w:autoSpaceDN/>
              <w:rPr>
                <w:color w:val="000000"/>
              </w:rPr>
            </w:pPr>
            <w:r w:rsidRPr="00D22DCC">
              <w:rPr>
                <w:color w:val="000000"/>
                <w:lang w:val="en-US" w:eastAsia="en-US"/>
              </w:rPr>
              <w:t> </w:t>
            </w:r>
          </w:p>
        </w:tc>
      </w:tr>
    </w:tbl>
    <w:p w14:paraId="5FBA003E" w14:textId="77777777" w:rsidR="00D22DCC" w:rsidRDefault="00D22DCC" w:rsidP="00A9045F">
      <w:pPr>
        <w:spacing w:line="360" w:lineRule="auto"/>
        <w:rPr>
          <w:b/>
          <w:bCs/>
        </w:rPr>
      </w:pPr>
    </w:p>
    <w:p w14:paraId="71CCE72C" w14:textId="7DA83717" w:rsidR="00A9045F" w:rsidRPr="00A9045F" w:rsidRDefault="00A9045F" w:rsidP="00A9045F">
      <w:pPr>
        <w:spacing w:line="360" w:lineRule="auto"/>
        <w:rPr>
          <w:b/>
          <w:bCs/>
        </w:rPr>
      </w:pPr>
      <w:r w:rsidRPr="00A9045F">
        <w:rPr>
          <w:b/>
          <w:bCs/>
        </w:rPr>
        <w:t>Finantsaruandele lisatakse ülevaade teistest finantseerimisallikatest.</w:t>
      </w:r>
    </w:p>
    <w:p w14:paraId="15163C37" w14:textId="4D601F39" w:rsidR="00A9045F" w:rsidRPr="00A9045F" w:rsidRDefault="00A9045F" w:rsidP="00A9045F">
      <w:pPr>
        <w:spacing w:line="360" w:lineRule="auto"/>
        <w:rPr>
          <w:b/>
          <w:bCs/>
        </w:rPr>
      </w:pPr>
      <w:r w:rsidRPr="00A9045F">
        <w:rPr>
          <w:b/>
          <w:bCs/>
        </w:rPr>
        <w:t>Aruandele lisatakse kulude tõendamiseks pangakonto koondväljavõte või väljavõte raamatupidamisprogrammist.</w:t>
      </w:r>
    </w:p>
    <w:p w14:paraId="44750D2B" w14:textId="77777777" w:rsidR="00A9045F" w:rsidRDefault="00A9045F" w:rsidP="00A9045F">
      <w:pPr>
        <w:spacing w:line="360" w:lineRule="auto"/>
      </w:pPr>
      <w:r>
        <w:lastRenderedPageBreak/>
        <w:t>Siseministeeriumil on õigus küsida riigieelarvelise toetuse kasutamise kohta täiendavaid küsimusi.</w:t>
      </w:r>
    </w:p>
    <w:p w14:paraId="598708F4" w14:textId="77777777" w:rsidR="00A9045F" w:rsidRDefault="00A9045F" w:rsidP="00A9045F"/>
    <w:p w14:paraId="2C6F6CC8" w14:textId="23082C4C" w:rsidR="00A9045F" w:rsidRDefault="00A9045F" w:rsidP="00A9045F">
      <w:r>
        <w:t>Aruande koostamise kuupäev:</w:t>
      </w:r>
      <w:r w:rsidR="003435D8">
        <w:t xml:space="preserve"> </w:t>
      </w:r>
      <w:r w:rsidR="00070DFC">
        <w:t>7.11.23</w:t>
      </w:r>
    </w:p>
    <w:p w14:paraId="2DA015B8" w14:textId="7BFC4873" w:rsidR="0081532B" w:rsidRPr="007E0982" w:rsidRDefault="00A9045F" w:rsidP="00A9045F">
      <w:r>
        <w:t>Aruande koostanud:</w:t>
      </w:r>
      <w:r w:rsidR="003435D8">
        <w:t xml:space="preserve"> Katrin Roop, MTÜ Ääremaa Noored juhatuse liige, 56243205, </w:t>
      </w:r>
      <w:hyperlink r:id="rId4" w:history="1">
        <w:r w:rsidR="003435D8" w:rsidRPr="00096BFA">
          <w:rPr>
            <w:rStyle w:val="Hperlink"/>
          </w:rPr>
          <w:t>katrin.roop@gmail.com</w:t>
        </w:r>
      </w:hyperlink>
      <w:r w:rsidR="003435D8">
        <w:t xml:space="preserve"> </w:t>
      </w:r>
    </w:p>
    <w:sectPr w:rsidR="0081532B" w:rsidRPr="007E0982" w:rsidSect="007E09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170F8"/>
    <w:rsid w:val="00070DFC"/>
    <w:rsid w:val="000C30C0"/>
    <w:rsid w:val="000E2A2A"/>
    <w:rsid w:val="00150A84"/>
    <w:rsid w:val="0016123F"/>
    <w:rsid w:val="001A5930"/>
    <w:rsid w:val="001E4DB2"/>
    <w:rsid w:val="00205692"/>
    <w:rsid w:val="00235D91"/>
    <w:rsid w:val="00257F37"/>
    <w:rsid w:val="003154EC"/>
    <w:rsid w:val="00325B2B"/>
    <w:rsid w:val="003435D8"/>
    <w:rsid w:val="00351510"/>
    <w:rsid w:val="00370D08"/>
    <w:rsid w:val="0039255A"/>
    <w:rsid w:val="003925A8"/>
    <w:rsid w:val="003F391E"/>
    <w:rsid w:val="004520C4"/>
    <w:rsid w:val="004601F1"/>
    <w:rsid w:val="00482D63"/>
    <w:rsid w:val="004C5C21"/>
    <w:rsid w:val="004D5568"/>
    <w:rsid w:val="00514415"/>
    <w:rsid w:val="005310B6"/>
    <w:rsid w:val="005905DA"/>
    <w:rsid w:val="005B0252"/>
    <w:rsid w:val="00626E38"/>
    <w:rsid w:val="00647611"/>
    <w:rsid w:val="0069307E"/>
    <w:rsid w:val="006A42D2"/>
    <w:rsid w:val="00723B19"/>
    <w:rsid w:val="007E0982"/>
    <w:rsid w:val="007E6D4B"/>
    <w:rsid w:val="0081532B"/>
    <w:rsid w:val="00840E91"/>
    <w:rsid w:val="00860D11"/>
    <w:rsid w:val="008917E9"/>
    <w:rsid w:val="008930D1"/>
    <w:rsid w:val="00893B48"/>
    <w:rsid w:val="00893BC3"/>
    <w:rsid w:val="008B119B"/>
    <w:rsid w:val="008B2415"/>
    <w:rsid w:val="008B60EC"/>
    <w:rsid w:val="008D1AB0"/>
    <w:rsid w:val="008E610E"/>
    <w:rsid w:val="00925C40"/>
    <w:rsid w:val="00934F47"/>
    <w:rsid w:val="00935CB8"/>
    <w:rsid w:val="00963DAE"/>
    <w:rsid w:val="009D790E"/>
    <w:rsid w:val="00A11CCF"/>
    <w:rsid w:val="00A42F3D"/>
    <w:rsid w:val="00A64BC7"/>
    <w:rsid w:val="00A9045F"/>
    <w:rsid w:val="00AD4A6A"/>
    <w:rsid w:val="00AE32D1"/>
    <w:rsid w:val="00AF0993"/>
    <w:rsid w:val="00B3134F"/>
    <w:rsid w:val="00B51CAA"/>
    <w:rsid w:val="00B63DBA"/>
    <w:rsid w:val="00B70550"/>
    <w:rsid w:val="00B76AB0"/>
    <w:rsid w:val="00B80699"/>
    <w:rsid w:val="00C0087B"/>
    <w:rsid w:val="00C1132C"/>
    <w:rsid w:val="00C612BB"/>
    <w:rsid w:val="00C707A5"/>
    <w:rsid w:val="00C85838"/>
    <w:rsid w:val="00D22DCC"/>
    <w:rsid w:val="00D26B84"/>
    <w:rsid w:val="00D43501"/>
    <w:rsid w:val="00D539AF"/>
    <w:rsid w:val="00D60726"/>
    <w:rsid w:val="00D74F9C"/>
    <w:rsid w:val="00DF31E5"/>
    <w:rsid w:val="00E02364"/>
    <w:rsid w:val="00E13440"/>
    <w:rsid w:val="00E43EAD"/>
    <w:rsid w:val="00E619D2"/>
    <w:rsid w:val="00ED00B7"/>
    <w:rsid w:val="00F23D4C"/>
    <w:rsid w:val="00F72BDE"/>
    <w:rsid w:val="00F77595"/>
    <w:rsid w:val="00FB7F9A"/>
    <w:rsid w:val="00FE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014F2"/>
  <w14:defaultImageDpi w14:val="0"/>
  <w15:chartTrackingRefBased/>
  <w15:docId w15:val="{0C8B27A0-BCDB-4709-8D17-35502AA1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00B7"/>
    <w:pPr>
      <w:autoSpaceDE w:val="0"/>
      <w:autoSpaceDN w:val="0"/>
    </w:pPr>
    <w:rPr>
      <w:rFonts w:ascii="Times New Roman" w:hAnsi="Times New Roman" w:cs="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ED00B7"/>
    <w:pPr>
      <w:jc w:val="both"/>
    </w:pPr>
  </w:style>
  <w:style w:type="character" w:customStyle="1" w:styleId="KehatekstMrk">
    <w:name w:val="Kehatekst Märk"/>
    <w:link w:val="Kehatekst"/>
    <w:uiPriority w:val="99"/>
    <w:locked/>
    <w:rsid w:val="00ED00B7"/>
    <w:rPr>
      <w:rFonts w:ascii="Times New Roman" w:hAnsi="Times New Roman" w:cs="Times New Roman"/>
      <w:sz w:val="24"/>
      <w:szCs w:val="24"/>
      <w:lang w:val="x-none" w:eastAsia="et-EE"/>
    </w:rPr>
  </w:style>
  <w:style w:type="paragraph" w:styleId="Jutumullitekst">
    <w:name w:val="Balloon Text"/>
    <w:basedOn w:val="Normaallaad"/>
    <w:link w:val="JutumullitekstMrk"/>
    <w:uiPriority w:val="99"/>
    <w:semiHidden/>
    <w:unhideWhenUsed/>
    <w:rsid w:val="00935CB8"/>
    <w:rPr>
      <w:rFonts w:ascii="Tahoma" w:hAnsi="Tahoma" w:cs="Tahoma"/>
      <w:sz w:val="16"/>
      <w:szCs w:val="16"/>
    </w:rPr>
  </w:style>
  <w:style w:type="character" w:customStyle="1" w:styleId="JutumullitekstMrk">
    <w:name w:val="Jutumullitekst Märk"/>
    <w:link w:val="Jutumullitekst"/>
    <w:uiPriority w:val="99"/>
    <w:semiHidden/>
    <w:locked/>
    <w:rsid w:val="00935CB8"/>
    <w:rPr>
      <w:rFonts w:ascii="Tahoma" w:hAnsi="Tahoma" w:cs="Tahoma"/>
      <w:sz w:val="16"/>
      <w:szCs w:val="16"/>
      <w:lang w:val="x-none" w:eastAsia="et-EE"/>
    </w:rPr>
  </w:style>
  <w:style w:type="paragraph" w:styleId="Pis">
    <w:name w:val="header"/>
    <w:basedOn w:val="Normaallaad"/>
    <w:link w:val="PisMrk"/>
    <w:uiPriority w:val="99"/>
    <w:rsid w:val="00ED00B7"/>
    <w:pPr>
      <w:tabs>
        <w:tab w:val="center" w:pos="4320"/>
        <w:tab w:val="right" w:pos="8640"/>
      </w:tabs>
    </w:pPr>
    <w:rPr>
      <w:sz w:val="20"/>
      <w:szCs w:val="20"/>
      <w:lang w:val="en-US"/>
    </w:rPr>
  </w:style>
  <w:style w:type="character" w:customStyle="1" w:styleId="PisMrk">
    <w:name w:val="Päis Märk"/>
    <w:link w:val="Pis"/>
    <w:uiPriority w:val="99"/>
    <w:locked/>
    <w:rsid w:val="00ED00B7"/>
    <w:rPr>
      <w:rFonts w:ascii="Times New Roman" w:hAnsi="Times New Roman" w:cs="Times New Roman"/>
      <w:sz w:val="20"/>
      <w:szCs w:val="20"/>
      <w:lang w:val="en-US" w:eastAsia="et-EE"/>
    </w:rPr>
  </w:style>
  <w:style w:type="character" w:styleId="Kommentaariviide">
    <w:name w:val="annotation reference"/>
    <w:uiPriority w:val="99"/>
    <w:semiHidden/>
    <w:unhideWhenUsed/>
    <w:rsid w:val="00E43EAD"/>
    <w:rPr>
      <w:rFonts w:cs="Times New Roman"/>
      <w:sz w:val="16"/>
      <w:szCs w:val="16"/>
    </w:rPr>
  </w:style>
  <w:style w:type="paragraph" w:styleId="Kommentaaritekst">
    <w:name w:val="annotation text"/>
    <w:basedOn w:val="Normaallaad"/>
    <w:link w:val="KommentaaritekstMrk"/>
    <w:uiPriority w:val="99"/>
    <w:semiHidden/>
    <w:unhideWhenUsed/>
    <w:rsid w:val="00E43EAD"/>
    <w:rPr>
      <w:sz w:val="20"/>
      <w:szCs w:val="20"/>
    </w:rPr>
  </w:style>
  <w:style w:type="character" w:customStyle="1" w:styleId="KommentaaritekstMrk">
    <w:name w:val="Kommentaari tekst Märk"/>
    <w:link w:val="Kommentaaritekst"/>
    <w:uiPriority w:val="99"/>
    <w:semiHidden/>
    <w:locked/>
    <w:rsid w:val="00E43EAD"/>
    <w:rPr>
      <w:rFonts w:ascii="Times New Roman" w:hAnsi="Times New Roman" w:cs="Times New Roman"/>
      <w:sz w:val="20"/>
      <w:szCs w:val="20"/>
      <w:lang w:val="x-none" w:eastAsia="et-EE"/>
    </w:rPr>
  </w:style>
  <w:style w:type="paragraph" w:styleId="Kommentaariteema">
    <w:name w:val="annotation subject"/>
    <w:basedOn w:val="Kommentaaritekst"/>
    <w:next w:val="Kommentaaritekst"/>
    <w:link w:val="KommentaariteemaMrk"/>
    <w:uiPriority w:val="99"/>
    <w:semiHidden/>
    <w:unhideWhenUsed/>
    <w:rsid w:val="00E43EAD"/>
    <w:rPr>
      <w:b/>
      <w:bCs/>
    </w:rPr>
  </w:style>
  <w:style w:type="character" w:customStyle="1" w:styleId="KommentaariteemaMrk">
    <w:name w:val="Kommentaari teema Märk"/>
    <w:link w:val="Kommentaariteema"/>
    <w:uiPriority w:val="99"/>
    <w:semiHidden/>
    <w:locked/>
    <w:rsid w:val="00E43EAD"/>
    <w:rPr>
      <w:rFonts w:ascii="Times New Roman" w:hAnsi="Times New Roman" w:cs="Times New Roman"/>
      <w:b/>
      <w:bCs/>
      <w:sz w:val="20"/>
      <w:szCs w:val="20"/>
      <w:lang w:val="x-none" w:eastAsia="et-EE"/>
    </w:rPr>
  </w:style>
  <w:style w:type="character" w:styleId="Kohatitetekst">
    <w:name w:val="Placeholder Text"/>
    <w:basedOn w:val="Liguvaikefont"/>
    <w:uiPriority w:val="99"/>
    <w:semiHidden/>
    <w:rsid w:val="006A42D2"/>
    <w:rPr>
      <w:color w:val="808080"/>
    </w:rPr>
  </w:style>
  <w:style w:type="character" w:styleId="Hperlink">
    <w:name w:val="Hyperlink"/>
    <w:basedOn w:val="Liguvaikefont"/>
    <w:uiPriority w:val="99"/>
    <w:unhideWhenUsed/>
    <w:rsid w:val="003435D8"/>
    <w:rPr>
      <w:color w:val="0563C1" w:themeColor="hyperlink"/>
      <w:u w:val="single"/>
    </w:rPr>
  </w:style>
  <w:style w:type="character" w:styleId="Lahendamatamainimine">
    <w:name w:val="Unresolved Mention"/>
    <w:basedOn w:val="Liguvaikefont"/>
    <w:uiPriority w:val="99"/>
    <w:semiHidden/>
    <w:unhideWhenUsed/>
    <w:rsid w:val="00343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9623">
      <w:marLeft w:val="0"/>
      <w:marRight w:val="0"/>
      <w:marTop w:val="0"/>
      <w:marBottom w:val="0"/>
      <w:divBdr>
        <w:top w:val="none" w:sz="0" w:space="0" w:color="auto"/>
        <w:left w:val="none" w:sz="0" w:space="0" w:color="auto"/>
        <w:bottom w:val="none" w:sz="0" w:space="0" w:color="auto"/>
        <w:right w:val="none" w:sz="0" w:space="0" w:color="auto"/>
      </w:divBdr>
    </w:div>
    <w:div w:id="28919624">
      <w:marLeft w:val="0"/>
      <w:marRight w:val="0"/>
      <w:marTop w:val="0"/>
      <w:marBottom w:val="0"/>
      <w:divBdr>
        <w:top w:val="none" w:sz="0" w:space="0" w:color="auto"/>
        <w:left w:val="none" w:sz="0" w:space="0" w:color="auto"/>
        <w:bottom w:val="none" w:sz="0" w:space="0" w:color="auto"/>
        <w:right w:val="none" w:sz="0" w:space="0" w:color="auto"/>
      </w:divBdr>
    </w:div>
    <w:div w:id="28919625">
      <w:marLeft w:val="0"/>
      <w:marRight w:val="0"/>
      <w:marTop w:val="0"/>
      <w:marBottom w:val="0"/>
      <w:divBdr>
        <w:top w:val="none" w:sz="0" w:space="0" w:color="auto"/>
        <w:left w:val="none" w:sz="0" w:space="0" w:color="auto"/>
        <w:bottom w:val="none" w:sz="0" w:space="0" w:color="auto"/>
        <w:right w:val="none" w:sz="0" w:space="0" w:color="auto"/>
      </w:divBdr>
    </w:div>
    <w:div w:id="318073080">
      <w:bodyDiv w:val="1"/>
      <w:marLeft w:val="0"/>
      <w:marRight w:val="0"/>
      <w:marTop w:val="0"/>
      <w:marBottom w:val="0"/>
      <w:divBdr>
        <w:top w:val="none" w:sz="0" w:space="0" w:color="auto"/>
        <w:left w:val="none" w:sz="0" w:space="0" w:color="auto"/>
        <w:bottom w:val="none" w:sz="0" w:space="0" w:color="auto"/>
        <w:right w:val="none" w:sz="0" w:space="0" w:color="auto"/>
      </w:divBdr>
    </w:div>
    <w:div w:id="359673467">
      <w:bodyDiv w:val="1"/>
      <w:marLeft w:val="0"/>
      <w:marRight w:val="0"/>
      <w:marTop w:val="0"/>
      <w:marBottom w:val="0"/>
      <w:divBdr>
        <w:top w:val="none" w:sz="0" w:space="0" w:color="auto"/>
        <w:left w:val="none" w:sz="0" w:space="0" w:color="auto"/>
        <w:bottom w:val="none" w:sz="0" w:space="0" w:color="auto"/>
        <w:right w:val="none" w:sz="0" w:space="0" w:color="auto"/>
      </w:divBdr>
    </w:div>
    <w:div w:id="411005552">
      <w:bodyDiv w:val="1"/>
      <w:marLeft w:val="0"/>
      <w:marRight w:val="0"/>
      <w:marTop w:val="0"/>
      <w:marBottom w:val="0"/>
      <w:divBdr>
        <w:top w:val="none" w:sz="0" w:space="0" w:color="auto"/>
        <w:left w:val="none" w:sz="0" w:space="0" w:color="auto"/>
        <w:bottom w:val="none" w:sz="0" w:space="0" w:color="auto"/>
        <w:right w:val="none" w:sz="0" w:space="0" w:color="auto"/>
      </w:divBdr>
    </w:div>
    <w:div w:id="13541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rin.ro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3486</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cp:lastModifiedBy>Katrin Roop</cp:lastModifiedBy>
  <cp:revision>2</cp:revision>
  <dcterms:created xsi:type="dcterms:W3CDTF">2023-11-07T11:49:00Z</dcterms:created>
  <dcterms:modified xsi:type="dcterms:W3CDTF">2023-11-07T11:49:00Z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ies>
</file>